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BA" w:rsidRPr="003E63AE" w:rsidRDefault="008F5EBA" w:rsidP="008F5EBA">
      <w:pPr>
        <w:spacing w:after="0"/>
        <w:ind w:right="421"/>
        <w:jc w:val="center"/>
        <w:rPr>
          <w:rFonts w:ascii="Arial" w:hAnsi="Arial" w:cs="Arial"/>
          <w:sz w:val="56"/>
          <w:szCs w:val="56"/>
        </w:rPr>
      </w:pPr>
      <w:bookmarkStart w:id="0" w:name="_GoBack"/>
      <w:bookmarkEnd w:id="0"/>
      <w:r w:rsidRPr="003E63AE">
        <w:rPr>
          <w:rFonts w:ascii="Arial" w:hAnsi="Arial" w:cs="Arial"/>
          <w:b/>
          <w:sz w:val="56"/>
          <w:szCs w:val="56"/>
        </w:rPr>
        <w:t xml:space="preserve">KRITERIJI PRAĆENJA I VREDNOVANJA </w:t>
      </w:r>
    </w:p>
    <w:p w:rsidR="008F5EBA" w:rsidRPr="003E63AE" w:rsidRDefault="008F5EBA" w:rsidP="008F5EBA">
      <w:pPr>
        <w:spacing w:after="0"/>
        <w:ind w:right="259"/>
        <w:jc w:val="center"/>
        <w:rPr>
          <w:rFonts w:ascii="Arial" w:hAnsi="Arial" w:cs="Arial"/>
          <w:sz w:val="56"/>
          <w:szCs w:val="56"/>
        </w:rPr>
      </w:pPr>
      <w:r w:rsidRPr="003E63AE">
        <w:rPr>
          <w:rFonts w:ascii="Arial" w:hAnsi="Arial" w:cs="Arial"/>
          <w:b/>
          <w:sz w:val="56"/>
          <w:szCs w:val="56"/>
        </w:rPr>
        <w:t xml:space="preserve"> </w:t>
      </w:r>
    </w:p>
    <w:p w:rsidR="008F5EBA" w:rsidRPr="003E63AE" w:rsidRDefault="008F5EBA" w:rsidP="008F5EBA">
      <w:pPr>
        <w:spacing w:after="0"/>
        <w:ind w:right="427"/>
        <w:jc w:val="center"/>
        <w:rPr>
          <w:rFonts w:ascii="Arial" w:hAnsi="Arial" w:cs="Arial"/>
          <w:sz w:val="56"/>
          <w:szCs w:val="56"/>
        </w:rPr>
      </w:pPr>
      <w:r w:rsidRPr="003E63AE">
        <w:rPr>
          <w:rFonts w:ascii="Arial" w:hAnsi="Arial" w:cs="Arial"/>
          <w:sz w:val="56"/>
          <w:szCs w:val="56"/>
        </w:rPr>
        <w:t xml:space="preserve">za </w:t>
      </w:r>
    </w:p>
    <w:p w:rsidR="008F5EBA" w:rsidRPr="003E63AE" w:rsidRDefault="008F5EBA" w:rsidP="008F5EBA">
      <w:pPr>
        <w:spacing w:after="0"/>
        <w:ind w:right="259"/>
        <w:jc w:val="center"/>
        <w:rPr>
          <w:rFonts w:ascii="Arial" w:hAnsi="Arial" w:cs="Arial"/>
          <w:sz w:val="56"/>
          <w:szCs w:val="56"/>
        </w:rPr>
      </w:pPr>
      <w:r w:rsidRPr="003E63AE">
        <w:rPr>
          <w:rFonts w:ascii="Arial" w:hAnsi="Arial" w:cs="Arial"/>
          <w:b/>
          <w:sz w:val="56"/>
          <w:szCs w:val="56"/>
        </w:rPr>
        <w:t xml:space="preserve"> </w:t>
      </w:r>
    </w:p>
    <w:p w:rsidR="008F5EBA" w:rsidRPr="003E63AE" w:rsidRDefault="008F5EBA" w:rsidP="008F5EBA">
      <w:pPr>
        <w:spacing w:after="0"/>
        <w:rPr>
          <w:rFonts w:ascii="Arial" w:hAnsi="Arial" w:cs="Arial"/>
          <w:sz w:val="56"/>
          <w:szCs w:val="56"/>
        </w:rPr>
      </w:pPr>
      <w:r>
        <w:rPr>
          <w:rFonts w:ascii="Arial" w:hAnsi="Arial" w:cs="Arial"/>
          <w:sz w:val="56"/>
          <w:szCs w:val="56"/>
        </w:rPr>
        <w:t>2</w:t>
      </w:r>
      <w:r w:rsidRPr="003E63AE">
        <w:rPr>
          <w:rFonts w:ascii="Arial" w:hAnsi="Arial" w:cs="Arial"/>
          <w:sz w:val="56"/>
          <w:szCs w:val="56"/>
        </w:rPr>
        <w:t>.   razred Osnovne škole Zvonimir</w:t>
      </w:r>
      <w:r>
        <w:rPr>
          <w:rFonts w:ascii="Arial" w:hAnsi="Arial" w:cs="Arial"/>
          <w:sz w:val="56"/>
          <w:szCs w:val="56"/>
        </w:rPr>
        <w:t>a</w:t>
      </w:r>
      <w:r w:rsidRPr="003E63AE">
        <w:rPr>
          <w:rFonts w:ascii="Arial" w:hAnsi="Arial" w:cs="Arial"/>
          <w:sz w:val="56"/>
          <w:szCs w:val="56"/>
        </w:rPr>
        <w:t xml:space="preserve"> Frank</w:t>
      </w:r>
      <w:r>
        <w:rPr>
          <w:rFonts w:ascii="Arial" w:hAnsi="Arial" w:cs="Arial"/>
          <w:sz w:val="56"/>
          <w:szCs w:val="56"/>
        </w:rPr>
        <w:t>a</w:t>
      </w:r>
      <w:r w:rsidRPr="003E63AE">
        <w:rPr>
          <w:rFonts w:ascii="Arial" w:hAnsi="Arial" w:cs="Arial"/>
          <w:sz w:val="56"/>
          <w:szCs w:val="56"/>
        </w:rPr>
        <w:t xml:space="preserve">, Kutina </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C5067B" w:rsidRDefault="008F5EBA" w:rsidP="008F5EBA">
      <w:pPr>
        <w:spacing w:after="0" w:line="240" w:lineRule="auto"/>
        <w:jc w:val="center"/>
        <w:rPr>
          <w:rFonts w:ascii="Calibri" w:eastAsia="Calibri" w:hAnsi="Calibri" w:cs="Times New Roman"/>
          <w:b/>
          <w:bCs/>
          <w:sz w:val="28"/>
          <w:szCs w:val="28"/>
          <w:lang w:eastAsia="hr-HR"/>
        </w:rPr>
      </w:pPr>
      <w:r w:rsidRPr="00C5067B">
        <w:rPr>
          <w:rFonts w:ascii="Calibri" w:eastAsia="Calibri" w:hAnsi="Calibri" w:cs="Times New Roman"/>
          <w:b/>
          <w:bCs/>
          <w:sz w:val="28"/>
          <w:szCs w:val="28"/>
          <w:lang w:eastAsia="hr-HR"/>
        </w:rPr>
        <w:t xml:space="preserve">HRVATSKI JEZIK I KNJIŽEVNOST – </w:t>
      </w:r>
      <w:r>
        <w:rPr>
          <w:rFonts w:ascii="Calibri" w:eastAsia="Calibri" w:hAnsi="Calibri" w:cs="Times New Roman"/>
          <w:b/>
          <w:bCs/>
          <w:sz w:val="28"/>
          <w:szCs w:val="28"/>
          <w:lang w:eastAsia="hr-HR"/>
        </w:rPr>
        <w:t>2</w:t>
      </w:r>
      <w:r w:rsidRPr="00C5067B">
        <w:rPr>
          <w:rFonts w:ascii="Calibri" w:eastAsia="Calibri" w:hAnsi="Calibri" w:cs="Times New Roman"/>
          <w:b/>
          <w:bCs/>
          <w:sz w:val="28"/>
          <w:szCs w:val="28"/>
          <w:lang w:eastAsia="hr-HR"/>
        </w:rPr>
        <w:t>. RAZRED OSNOVNE ŠKOLE</w:t>
      </w:r>
    </w:p>
    <w:p w:rsidR="008F5EBA" w:rsidRPr="00C5067B" w:rsidRDefault="008F5EBA" w:rsidP="008F5EBA">
      <w:pPr>
        <w:spacing w:after="0" w:line="240" w:lineRule="auto"/>
        <w:jc w:val="center"/>
        <w:rPr>
          <w:rFonts w:ascii="Calibri" w:eastAsia="Calibri" w:hAnsi="Calibri" w:cs="Times New Roman"/>
          <w:b/>
          <w:bCs/>
          <w:sz w:val="28"/>
          <w:szCs w:val="28"/>
          <w:lang w:eastAsia="hr-HR"/>
        </w:rPr>
      </w:pPr>
      <w:r w:rsidRPr="00C5067B">
        <w:rPr>
          <w:rFonts w:ascii="Calibri" w:eastAsia="Calibri" w:hAnsi="Calibri" w:cs="Times New Roman"/>
          <w:b/>
          <w:bCs/>
          <w:sz w:val="28"/>
          <w:szCs w:val="28"/>
          <w:lang w:eastAsia="hr-HR"/>
        </w:rPr>
        <w:t>VREDNOVANJE USVOJENOSTI ODGOJNO-OBRAZOVNIH ISHODA</w:t>
      </w:r>
    </w:p>
    <w:p w:rsidR="008F5EBA" w:rsidRPr="00C5067B"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pStyle w:val="Default"/>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Vrednovanje naučenoga podrazumijeva vrednovanje razine usvojenosti znanja i razvijenosti vještina u odnosu na definirane odgojno-obrazovne ishode, njihovu razradu te razine usvojenosti. Provodi se tijekom ili na kraju određenoga planiranog razdoblja radi provjere ostvarivanja planiranih odgojno-obrazovnih ishoda i rezultira brojčanom ocjenom. </w:t>
      </w:r>
    </w:p>
    <w:p w:rsidR="008F5EBA" w:rsidRDefault="008F5EBA" w:rsidP="008F5EBA">
      <w:pPr>
        <w:pStyle w:val="Default"/>
        <w:rPr>
          <w:rFonts w:asciiTheme="minorHAnsi" w:hAnsiTheme="minorHAnsi" w:cstheme="minorHAnsi"/>
          <w:b/>
          <w:bCs/>
          <w:sz w:val="22"/>
          <w:szCs w:val="22"/>
        </w:rPr>
      </w:pPr>
      <w:r w:rsidRPr="00813000">
        <w:rPr>
          <w:rFonts w:asciiTheme="minorHAnsi" w:hAnsiTheme="minorHAnsi" w:cstheme="minorHAnsi"/>
          <w:sz w:val="22"/>
          <w:szCs w:val="22"/>
        </w:rPr>
        <w:t>Zaključna (</w:t>
      </w:r>
      <w:proofErr w:type="spellStart"/>
      <w:r w:rsidRPr="00813000">
        <w:rPr>
          <w:rFonts w:asciiTheme="minorHAnsi" w:hAnsiTheme="minorHAnsi" w:cstheme="minorHAnsi"/>
          <w:sz w:val="22"/>
          <w:szCs w:val="22"/>
        </w:rPr>
        <w:t>pr</w:t>
      </w:r>
      <w:proofErr w:type="spellEnd"/>
      <w:r w:rsidRPr="00813000">
        <w:rPr>
          <w:rFonts w:asciiTheme="minorHAnsi" w:hAnsiTheme="minorHAnsi" w:cstheme="minorHAnsi"/>
          <w:sz w:val="22"/>
          <w:szCs w:val="22"/>
        </w:rPr>
        <w:t xml:space="preserve">)ocjena oblikuje se na temelju što više različitih informacija o učenikovu ostvarivanju odgojno-obrazovnih ishoda. </w:t>
      </w:r>
      <w:r w:rsidRPr="00813000">
        <w:rPr>
          <w:rFonts w:asciiTheme="minorHAnsi" w:hAnsiTheme="minorHAnsi" w:cstheme="minorHAnsi"/>
          <w:b/>
          <w:bCs/>
          <w:sz w:val="22"/>
          <w:szCs w:val="22"/>
        </w:rPr>
        <w:t>Zaključna (</w:t>
      </w:r>
      <w:proofErr w:type="spellStart"/>
      <w:r w:rsidRPr="00813000">
        <w:rPr>
          <w:rFonts w:asciiTheme="minorHAnsi" w:hAnsiTheme="minorHAnsi" w:cstheme="minorHAnsi"/>
          <w:b/>
          <w:bCs/>
          <w:sz w:val="22"/>
          <w:szCs w:val="22"/>
        </w:rPr>
        <w:t>pr</w:t>
      </w:r>
      <w:proofErr w:type="spellEnd"/>
      <w:r w:rsidRPr="00813000">
        <w:rPr>
          <w:rFonts w:asciiTheme="minorHAnsi" w:hAnsiTheme="minorHAnsi" w:cstheme="minorHAnsi"/>
          <w:b/>
          <w:bCs/>
          <w:sz w:val="22"/>
          <w:szCs w:val="22"/>
        </w:rPr>
        <w:t xml:space="preserve">)ocjena nije aritmetička sredina </w:t>
      </w:r>
      <w:r w:rsidRPr="00813000">
        <w:rPr>
          <w:rFonts w:asciiTheme="minorHAnsi" w:hAnsiTheme="minorHAnsi" w:cstheme="minorHAnsi"/>
          <w:sz w:val="22"/>
          <w:szCs w:val="22"/>
        </w:rPr>
        <w:t xml:space="preserve">pojedinačnih ocjena, </w:t>
      </w:r>
      <w:r w:rsidRPr="00813000">
        <w:rPr>
          <w:rFonts w:asciiTheme="minorHAnsi" w:hAnsiTheme="minorHAnsi" w:cstheme="minorHAnsi"/>
          <w:b/>
          <w:bCs/>
          <w:sz w:val="22"/>
          <w:szCs w:val="22"/>
        </w:rPr>
        <w:t xml:space="preserve">već je pokazatelj učenikova napretka </w:t>
      </w:r>
      <w:r w:rsidRPr="00813000">
        <w:rPr>
          <w:rFonts w:asciiTheme="minorHAnsi" w:hAnsiTheme="minorHAnsi" w:cstheme="minorHAnsi"/>
          <w:sz w:val="22"/>
          <w:szCs w:val="22"/>
        </w:rPr>
        <w:t xml:space="preserve">u učenju i razvijenosti razumijevanja, vještina i sposobnosti izricanja kritičkoga i stvaralačkoga mišljenja, vrijednosti i stavova. </w:t>
      </w:r>
      <w:r w:rsidRPr="00813000">
        <w:rPr>
          <w:rFonts w:asciiTheme="minorHAnsi" w:hAnsiTheme="minorHAnsi" w:cstheme="minorHAnsi"/>
          <w:b/>
          <w:bCs/>
          <w:sz w:val="22"/>
          <w:szCs w:val="22"/>
        </w:rPr>
        <w:t xml:space="preserve">Zaključna ocjena iz svih predmeta zaključuje se prema skali - odličan (5), vrlo dobar (4), dobar (3), dovoljan (2), nedovoljan (1). </w:t>
      </w:r>
    </w:p>
    <w:p w:rsidR="008F5EBA" w:rsidRPr="00813000" w:rsidRDefault="008F5EBA" w:rsidP="008F5EBA">
      <w:pPr>
        <w:pStyle w:val="Default"/>
        <w:rPr>
          <w:rFonts w:asciiTheme="minorHAnsi" w:hAnsiTheme="minorHAnsi" w:cstheme="minorHAnsi"/>
          <w:sz w:val="22"/>
          <w:szCs w:val="22"/>
        </w:rPr>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b/>
          <w:bCs/>
          <w:sz w:val="22"/>
          <w:szCs w:val="22"/>
        </w:rPr>
        <w:t xml:space="preserve">HRVATSKI JEZIK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Sastavnice vrednovanja u predmetu proizlaze iz odgojno-obrazovnih ishoda organiziranih u trima predmetnim područjima: </w:t>
      </w:r>
      <w:r w:rsidRPr="00813000">
        <w:rPr>
          <w:rFonts w:asciiTheme="minorHAnsi" w:hAnsiTheme="minorHAnsi" w:cstheme="minorHAnsi"/>
          <w:b/>
          <w:bCs/>
          <w:sz w:val="22"/>
          <w:szCs w:val="22"/>
        </w:rPr>
        <w:t xml:space="preserve">Hrvatski jezik i komunikacija (A), Književnost i stvaralaštvo (B) i Kultura i mediji (C).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Sastavnice su vrednovanja u predmetu Hrvatski jezik: </w:t>
      </w:r>
    </w:p>
    <w:p w:rsidR="008F5EBA" w:rsidRPr="00813000" w:rsidRDefault="008F5EBA" w:rsidP="008F5EBA">
      <w:pPr>
        <w:pStyle w:val="Default"/>
        <w:spacing w:after="7"/>
        <w:rPr>
          <w:rFonts w:asciiTheme="minorHAnsi" w:hAnsiTheme="minorHAnsi" w:cstheme="minorHAnsi"/>
          <w:sz w:val="22"/>
          <w:szCs w:val="22"/>
        </w:rPr>
      </w:pPr>
      <w:r w:rsidRPr="00813000">
        <w:rPr>
          <w:rFonts w:asciiTheme="minorHAnsi" w:hAnsiTheme="minorHAnsi" w:cstheme="minorHAnsi"/>
          <w:sz w:val="22"/>
          <w:szCs w:val="22"/>
        </w:rPr>
        <w:t xml:space="preserve">1. Hrvatski jezik i komunikacija </w:t>
      </w:r>
    </w:p>
    <w:p w:rsidR="008F5EBA" w:rsidRPr="00813000" w:rsidRDefault="008F5EBA" w:rsidP="008F5EBA">
      <w:pPr>
        <w:pStyle w:val="Default"/>
        <w:spacing w:after="7"/>
        <w:rPr>
          <w:rFonts w:asciiTheme="minorHAnsi" w:hAnsiTheme="minorHAnsi" w:cstheme="minorHAnsi"/>
          <w:sz w:val="22"/>
          <w:szCs w:val="22"/>
        </w:rPr>
      </w:pPr>
      <w:r w:rsidRPr="00813000">
        <w:rPr>
          <w:rFonts w:asciiTheme="minorHAnsi" w:hAnsiTheme="minorHAnsi" w:cstheme="minorHAnsi"/>
          <w:sz w:val="22"/>
          <w:szCs w:val="22"/>
        </w:rPr>
        <w:t xml:space="preserve">2. Književnost i stvaralaštvo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3. Kultura i mediji </w:t>
      </w:r>
    </w:p>
    <w:p w:rsidR="008F5EBA" w:rsidRPr="00813000" w:rsidRDefault="008F5EBA" w:rsidP="008F5EBA">
      <w:pPr>
        <w:pStyle w:val="Default"/>
        <w:rPr>
          <w:rFonts w:asciiTheme="minorHAnsi" w:hAnsiTheme="minorHAnsi" w:cstheme="minorHAnsi"/>
          <w:sz w:val="22"/>
          <w:szCs w:val="22"/>
        </w:rPr>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lastRenderedPageBreak/>
        <w:t xml:space="preserve">U svakoj sastavnici vrednovanja prati se i vrednuje dubina i širina usvojenosti odgojno-obrazovnih ishoda u kognitivnome i afektivnome području (znanja, vještine, stavovi i vrijednosti). Sastavnice vrednovanja obuhvaćaju: </w:t>
      </w:r>
    </w:p>
    <w:p w:rsidR="008F5EBA" w:rsidRPr="00813000" w:rsidRDefault="008F5EBA" w:rsidP="008F5EBA">
      <w:pPr>
        <w:pStyle w:val="Default"/>
        <w:numPr>
          <w:ilvl w:val="0"/>
          <w:numId w:val="1"/>
        </w:numPr>
        <w:spacing w:after="2"/>
        <w:rPr>
          <w:rFonts w:asciiTheme="minorHAnsi" w:hAnsiTheme="minorHAnsi" w:cstheme="minorHAnsi"/>
          <w:sz w:val="22"/>
          <w:szCs w:val="22"/>
        </w:rPr>
      </w:pPr>
      <w:r w:rsidRPr="00813000">
        <w:rPr>
          <w:rFonts w:asciiTheme="minorHAnsi" w:hAnsiTheme="minorHAnsi" w:cstheme="minorHAnsi"/>
          <w:sz w:val="22"/>
          <w:szCs w:val="22"/>
        </w:rPr>
        <w:t xml:space="preserve">stečena znanja o jeziku, književnosti, medijskoj, kulturnoj i međukulturnoj pismenosti </w:t>
      </w:r>
    </w:p>
    <w:p w:rsidR="008F5EBA" w:rsidRPr="00813000" w:rsidRDefault="008F5EBA" w:rsidP="008F5EBA">
      <w:pPr>
        <w:pStyle w:val="Default"/>
        <w:numPr>
          <w:ilvl w:val="0"/>
          <w:numId w:val="1"/>
        </w:numPr>
        <w:spacing w:after="2"/>
        <w:rPr>
          <w:rFonts w:asciiTheme="minorHAnsi" w:hAnsiTheme="minorHAnsi" w:cstheme="minorHAnsi"/>
          <w:sz w:val="22"/>
          <w:szCs w:val="22"/>
        </w:rPr>
      </w:pPr>
      <w:r w:rsidRPr="00813000">
        <w:rPr>
          <w:rFonts w:asciiTheme="minorHAnsi" w:hAnsiTheme="minorHAnsi" w:cstheme="minorHAnsi"/>
          <w:sz w:val="22"/>
          <w:szCs w:val="22"/>
        </w:rPr>
        <w:t xml:space="preserve">sposobnost razumijevanja jezičnih, književnih i kulturnih koncepata </w:t>
      </w:r>
    </w:p>
    <w:p w:rsidR="008F5EBA" w:rsidRPr="00813000" w:rsidRDefault="008F5EBA" w:rsidP="008F5EBA">
      <w:pPr>
        <w:pStyle w:val="Default"/>
        <w:numPr>
          <w:ilvl w:val="0"/>
          <w:numId w:val="1"/>
        </w:numPr>
        <w:rPr>
          <w:rFonts w:asciiTheme="minorHAnsi" w:hAnsiTheme="minorHAnsi" w:cstheme="minorHAnsi"/>
          <w:sz w:val="22"/>
          <w:szCs w:val="22"/>
        </w:rPr>
      </w:pPr>
      <w:r w:rsidRPr="00813000">
        <w:rPr>
          <w:rFonts w:asciiTheme="minorHAnsi" w:hAnsiTheme="minorHAnsi" w:cstheme="minorHAnsi"/>
          <w:sz w:val="22"/>
          <w:szCs w:val="22"/>
        </w:rPr>
        <w:t xml:space="preserve">primjenu znanja i koncepata na razini analize i sinteze te stvaranje novih znanja i koncepata </w:t>
      </w:r>
    </w:p>
    <w:p w:rsidR="008F5EBA" w:rsidRDefault="008F5EBA" w:rsidP="008F5EBA">
      <w:pPr>
        <w:spacing w:after="0" w:line="240" w:lineRule="auto"/>
        <w:rPr>
          <w:rFonts w:ascii="Calibri" w:eastAsia="Calibri" w:hAnsi="Calibri" w:cs="Times New Roman"/>
          <w:b/>
          <w:bCs/>
          <w:lang w:eastAsia="hr-HR"/>
        </w:rPr>
      </w:pPr>
    </w:p>
    <w:p w:rsidR="008F5EBA" w:rsidRPr="00FF3C8B" w:rsidRDefault="008F5EBA" w:rsidP="008F5EBA">
      <w:r w:rsidRPr="00FF3C8B">
        <w:rPr>
          <w:b/>
          <w:bCs/>
        </w:rPr>
        <w:t xml:space="preserve">Pisane provjere znanja: </w:t>
      </w:r>
    </w:p>
    <w:p w:rsidR="008F5EBA" w:rsidRPr="00FF3C8B" w:rsidRDefault="008F5EBA" w:rsidP="008F5EBA">
      <w:r w:rsidRPr="00FF3C8B">
        <w:rPr>
          <w:b/>
          <w:bCs/>
        </w:rPr>
        <w:t xml:space="preserve">Kontrolni zadatci </w:t>
      </w:r>
      <w:r w:rsidRPr="00FF3C8B">
        <w:t>– bodovna ljestvica: 0 – 50 % - nedovoljan (1), 51- 63 % - dovoljan (2), 64 – 7</w:t>
      </w:r>
      <w:r>
        <w:t>6</w:t>
      </w:r>
      <w:r w:rsidRPr="00FF3C8B">
        <w:t xml:space="preserve"> % - dobar (3), 7</w:t>
      </w:r>
      <w:r>
        <w:t>7</w:t>
      </w:r>
      <w:r w:rsidRPr="00FF3C8B">
        <w:t>-</w:t>
      </w:r>
      <w:r>
        <w:t>89</w:t>
      </w:r>
      <w:r w:rsidRPr="00FF3C8B">
        <w:t>% - vrlo dobar (4), 9</w:t>
      </w:r>
      <w:r>
        <w:t>0</w:t>
      </w:r>
      <w:r w:rsidRPr="00FF3C8B">
        <w:t xml:space="preserve"> -100% -odličan </w:t>
      </w:r>
      <w:r>
        <w:t>(5)</w:t>
      </w:r>
    </w:p>
    <w:p w:rsidR="008F5EBA" w:rsidRPr="00FF3C8B" w:rsidRDefault="008F5EBA" w:rsidP="008F5EBA">
      <w:r w:rsidRPr="00FF3C8B">
        <w:rPr>
          <w:b/>
          <w:bCs/>
        </w:rPr>
        <w:t xml:space="preserve">Diktati i razumijevanje pročitanog teksta (odgovori na pitanja) </w:t>
      </w:r>
      <w:r w:rsidRPr="00FF3C8B">
        <w:t xml:space="preserve">– do 1 pogrješke – odličan (5), 2 pogrješke - vrlo dobar (4), 3 - 4 pogrješke – dobar (3), 5 - 6 pogrješaka – dovoljan (2) , 7 i više pogrješaka - nedovoljan (1) </w:t>
      </w:r>
    </w:p>
    <w:p w:rsidR="008F5EBA" w:rsidRPr="00FF3C8B" w:rsidRDefault="008F5EBA" w:rsidP="008F5EBA">
      <w:r w:rsidRPr="00FF3C8B">
        <w:rPr>
          <w:b/>
          <w:bCs/>
        </w:rPr>
        <w:t xml:space="preserve">Oblikovanje kraćih tekstova - prati se i boduje - ( 2 boda – u potpunosti ostvarena sastavnica, 1 bod – djelomično ostvarena sastavnica, 0 bodova – neostvarena sastavnica) </w:t>
      </w:r>
    </w:p>
    <w:p w:rsidR="008F5EBA" w:rsidRPr="00FF3C8B" w:rsidRDefault="008F5EBA" w:rsidP="008F5EBA">
      <w:r w:rsidRPr="00FF3C8B">
        <w:t xml:space="preserve">1. Sastavnica - Cjelovitost kraćeg teksta - međusobna povezanost i ulančanost rečenica. </w:t>
      </w:r>
    </w:p>
    <w:p w:rsidR="008F5EBA" w:rsidRPr="00FF3C8B" w:rsidRDefault="008F5EBA" w:rsidP="008F5EBA">
      <w:r w:rsidRPr="00FF3C8B">
        <w:t xml:space="preserve">2. Sastavnica - Rječnik i stil – jasno izražavanje i oblikovanje misli, funkcionalna uporaba riječi. </w:t>
      </w:r>
    </w:p>
    <w:p w:rsidR="008F5EBA" w:rsidRPr="00FF3C8B" w:rsidRDefault="008F5EBA" w:rsidP="008F5EBA">
      <w:r w:rsidRPr="00FF3C8B">
        <w:t xml:space="preserve">3. Sastavnica - Pravopis i primjena pravopisnih pravila – utvrđuje se točnost primjene - veliko početno slovo, rečenični znak. </w:t>
      </w:r>
    </w:p>
    <w:p w:rsidR="008F5EBA" w:rsidRPr="00FF3C8B" w:rsidRDefault="008F5EBA" w:rsidP="008F5EBA">
      <w:r w:rsidRPr="00FF3C8B">
        <w:t xml:space="preserve">4. Sastavnica - Uporaba formalnog školskog pisma – utvrđuje se čitkost, urednost i točnost u oblikovanju slova. </w:t>
      </w:r>
    </w:p>
    <w:p w:rsidR="008F5EBA" w:rsidRDefault="008F5EBA" w:rsidP="008F5EBA">
      <w:r w:rsidRPr="00FF3C8B">
        <w:t>Bodovi i ocjena: 8 bodova – odličan (5), 7 bodova – vrlo dobar (4), 6 bodova – dobar (3), 5 bodova – dovoljan (2), 4 i manje bodova - nedovoljan (1)</w:t>
      </w:r>
    </w:p>
    <w:p w:rsidR="008F5EBA" w:rsidRPr="00AB6894" w:rsidRDefault="008F5EBA" w:rsidP="008F5EBA"/>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Hrvatski jezik i komunikacija</w:t>
      </w:r>
    </w:p>
    <w:p w:rsidR="008F5EBA" w:rsidRPr="00C5067B" w:rsidRDefault="008F5EBA" w:rsidP="008F5EBA">
      <w:pPr>
        <w:spacing w:after="0" w:line="240" w:lineRule="auto"/>
        <w:rPr>
          <w:rFonts w:ascii="Calibri" w:eastAsia="Times New Roman" w:hAnsi="Calibri" w:cs="Times New Roman"/>
          <w:b/>
          <w:bCs/>
          <w:sz w:val="28"/>
          <w:szCs w:val="28"/>
          <w:lang w:eastAsia="hr-HR"/>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626"/>
        </w:trPr>
        <w:tc>
          <w:tcPr>
            <w:tcW w:w="3114" w:type="dxa"/>
          </w:tcPr>
          <w:p w:rsidR="008F5EBA" w:rsidRPr="00C5067B" w:rsidRDefault="008F5EBA" w:rsidP="00A40FCD">
            <w:pPr>
              <w:shd w:val="clear" w:color="auto" w:fill="FFFFFF"/>
              <w:textAlignment w:val="baseline"/>
              <w:rPr>
                <w:rFonts w:ascii="Calibri" w:eastAsia="Times New Roman" w:hAnsi="Calibri" w:cs="Calibri"/>
                <w:b/>
                <w:color w:val="231F20"/>
                <w:lang w:eastAsia="hr-HR"/>
              </w:rPr>
            </w:pPr>
            <w:r w:rsidRPr="00C5067B">
              <w:rPr>
                <w:rFonts w:ascii="Calibri" w:eastAsia="Times New Roman" w:hAnsi="Calibri" w:cs="Calibri"/>
                <w:b/>
                <w:color w:val="231F20"/>
                <w:lang w:eastAsia="hr-HR"/>
              </w:rPr>
              <w:t>OŠ HJ A.2.1.</w:t>
            </w:r>
          </w:p>
          <w:p w:rsidR="008F5EBA" w:rsidRPr="00C5067B" w:rsidRDefault="008F5EBA" w:rsidP="00A40FCD">
            <w:pPr>
              <w:shd w:val="clear" w:color="auto" w:fill="FFFFFF"/>
              <w:textAlignment w:val="baseline"/>
              <w:rPr>
                <w:rFonts w:ascii="Calibri" w:eastAsia="Times New Roman" w:hAnsi="Calibri" w:cs="Calibri"/>
                <w:bCs/>
                <w:color w:val="231F20"/>
                <w:lang w:eastAsia="hr-HR"/>
              </w:rPr>
            </w:pPr>
            <w:r w:rsidRPr="00C5067B">
              <w:rPr>
                <w:rFonts w:ascii="Calibri" w:eastAsia="Times New Roman" w:hAnsi="Calibri" w:cs="Calibri"/>
                <w:bCs/>
                <w:color w:val="231F20"/>
                <w:lang w:eastAsia="hr-HR"/>
              </w:rPr>
              <w:t>Učenik razgovara i govori u skladu s temom iz svakodnevnoga života i poštuje pravila uljudnoga ophođenja.</w:t>
            </w:r>
          </w:p>
        </w:tc>
        <w:tc>
          <w:tcPr>
            <w:tcW w:w="10487" w:type="dxa"/>
            <w:gridSpan w:val="4"/>
          </w:tcPr>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G</w:t>
            </w:r>
            <w:r w:rsidRPr="00C5067B">
              <w:rPr>
                <w:rFonts w:ascii="Calibri" w:eastAsia="Times New Roman" w:hAnsi="Calibri" w:cs="Calibri"/>
                <w:color w:val="231F20"/>
                <w:lang w:eastAsia="hr-HR"/>
              </w:rPr>
              <w:t>ovori i razgovara o temama iz svakodnevnoga života koje zaokupljaju njegovu pozornost</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C5067B">
              <w:rPr>
                <w:rFonts w:ascii="Calibri" w:eastAsia="Times New Roman" w:hAnsi="Calibri" w:cs="Calibri"/>
                <w:color w:val="231F20"/>
                <w:lang w:eastAsia="hr-HR"/>
              </w:rPr>
              <w:t>dgovara na pitanja i postavlja pitanja cjelovitom rečenicom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ripovijeda kratku priču prema nizu slika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riča o vlastitim doživljajima i događajima</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ripovijeda događaje kronološki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C5067B">
              <w:rPr>
                <w:rFonts w:ascii="Calibri" w:eastAsia="Times New Roman" w:hAnsi="Calibri" w:cs="Calibri"/>
                <w:color w:val="231F20"/>
                <w:lang w:eastAsia="hr-HR"/>
              </w:rPr>
              <w:t>pisuje na temelju promatranja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ažljivo i uljudno sluša sugovornika ne prekidajući ga u govorenju</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C5067B">
              <w:rPr>
                <w:rFonts w:ascii="Calibri" w:eastAsia="Times New Roman" w:hAnsi="Calibri" w:cs="Calibri"/>
                <w:color w:val="231F20"/>
                <w:lang w:eastAsia="hr-HR"/>
              </w:rPr>
              <w:t>potrebljava nove riječi koje je naučio kao dio aktivnoga rječnika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5067B">
              <w:rPr>
                <w:rFonts w:ascii="Calibri" w:eastAsia="Times New Roman" w:hAnsi="Calibri" w:cs="Calibri"/>
                <w:color w:val="231F20"/>
                <w:lang w:eastAsia="hr-HR"/>
              </w:rPr>
              <w:t>očno izgovara sve glasove u riječima</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5067B">
              <w:rPr>
                <w:rFonts w:ascii="Calibri" w:eastAsia="Times New Roman" w:hAnsi="Calibri" w:cs="Calibri"/>
                <w:color w:val="231F20"/>
                <w:lang w:eastAsia="hr-HR"/>
              </w:rPr>
              <w:t>očno intonira izjavnu, upitnu i uskličnu rečenicu</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rPr>
          <w:trHeight w:val="276"/>
        </w:trPr>
        <w:tc>
          <w:tcPr>
            <w:tcW w:w="3114" w:type="dxa"/>
            <w:vMerge w:val="restart"/>
            <w:shd w:val="clear" w:color="auto" w:fill="F2F2F2"/>
          </w:tcPr>
          <w:p w:rsidR="008F5EBA" w:rsidRPr="00C5067B" w:rsidRDefault="008F5EBA" w:rsidP="00A40FCD">
            <w:pPr>
              <w:spacing w:before="100"/>
              <w:rPr>
                <w:rFonts w:ascii="Calibri" w:eastAsia="Calibri" w:hAnsi="Calibri" w:cs="Calibri"/>
                <w:b/>
                <w:color w:val="231F20"/>
              </w:rPr>
            </w:pPr>
            <w:r w:rsidRPr="00C5067B">
              <w:rPr>
                <w:rFonts w:ascii="Calibri" w:eastAsia="Calibri" w:hAnsi="Calibri" w:cs="Times New Roman"/>
                <w:b/>
              </w:rPr>
              <w:lastRenderedPageBreak/>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Times New Roman" w:hAnsi="Calibri" w:cs="Calibri"/>
                <w:b/>
                <w:bCs/>
                <w:color w:val="231F20"/>
                <w:lang w:eastAsia="hr-HR"/>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rPr>
          <w:trHeight w:val="276"/>
        </w:trPr>
        <w:tc>
          <w:tcPr>
            <w:tcW w:w="3114" w:type="dxa"/>
            <w:vMerge/>
            <w:shd w:val="clear" w:color="auto" w:fill="F2F2F2"/>
          </w:tcPr>
          <w:p w:rsidR="008F5EBA" w:rsidRPr="00C5067B" w:rsidRDefault="008F5EBA" w:rsidP="00A40FCD">
            <w:pPr>
              <w:spacing w:before="100"/>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55"/>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C5067B">
              <w:rPr>
                <w:rFonts w:ascii="Calibri" w:eastAsia="Calibri" w:hAnsi="Calibri" w:cs="Calibri"/>
              </w:rPr>
              <w:t>ekstovi: kratka molba, zahvala i poziv, telefonski razgovor, spontani razgovor, kratka priča, kratki opis.</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z pomoć učitelja, na temelju natuknica, pitanja i asocijativnog niza riječi govori i razgovara o temama iz svakodnevnoga života u skladu s vlastitim iskustvom i poštuje pravila uljudnoga ophođenja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C5067B">
              <w:rPr>
                <w:rFonts w:ascii="Calibri" w:eastAsia="Calibri" w:hAnsi="Calibri" w:cs="Calibri"/>
              </w:rPr>
              <w:t>rema smjernicama govori i razgovara o temama iz svakodnevnoga života u skladu s vlastitim iskustvom i poštuje pravila uljudnoga ophođenja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G</w:t>
            </w:r>
            <w:r w:rsidRPr="00C200CF">
              <w:rPr>
                <w:rFonts w:ascii="Calibri" w:eastAsia="Calibri" w:hAnsi="Calibri" w:cs="Calibri"/>
              </w:rPr>
              <w:t>ovori i razgovara o temama iz svakodnevnoga života u skladu s vlastitim iskustvom, aktivno prati prenositelja poruke i poštuje pravila uljudnoga ophođenja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G</w:t>
            </w:r>
            <w:r w:rsidRPr="00C200CF">
              <w:rPr>
                <w:rFonts w:ascii="Calibri" w:eastAsia="Calibri" w:hAnsi="Calibri" w:cs="Calibri"/>
              </w:rPr>
              <w:t>ovori i razgovara o različitim temama iz svakodnevnoga života, proširuje temu u skladu s vlastitim iskustvom, uključuje nove riječi koje je naučio i oblikuje poruku složenijim rečenicama, bez prekidanja i ponavljanja te poštuje pravila uljudnoga ophođenja</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417"/>
        </w:trPr>
        <w:tc>
          <w:tcPr>
            <w:tcW w:w="3114" w:type="dxa"/>
          </w:tcPr>
          <w:p w:rsidR="008F5EBA" w:rsidRPr="00DD352E" w:rsidRDefault="008F5EBA" w:rsidP="00A40FCD">
            <w:pPr>
              <w:shd w:val="clear" w:color="auto" w:fill="FFFFFF"/>
              <w:textAlignment w:val="baseline"/>
              <w:rPr>
                <w:rFonts w:ascii="Calibri" w:eastAsia="Times New Roman" w:hAnsi="Calibri" w:cs="Calibri"/>
                <w:b/>
                <w:bCs/>
                <w:color w:val="231F20"/>
                <w:lang w:eastAsia="hr-HR"/>
              </w:rPr>
            </w:pPr>
            <w:r w:rsidRPr="00DD352E">
              <w:rPr>
                <w:rFonts w:ascii="Calibri" w:eastAsia="Times New Roman" w:hAnsi="Calibri" w:cs="Calibri"/>
                <w:b/>
                <w:bCs/>
                <w:color w:val="231F20"/>
                <w:lang w:eastAsia="hr-HR"/>
              </w:rPr>
              <w:t>OŠ HJ A.2.2.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DD352E">
              <w:rPr>
                <w:rFonts w:ascii="Calibri" w:eastAsia="Times New Roman" w:hAnsi="Calibri" w:cs="Calibri"/>
                <w:color w:val="231F20"/>
                <w:lang w:eastAsia="hr-HR"/>
              </w:rPr>
              <w:t>Učenik sluša jednostavne tekstove, točno izgovara glasove, riječi i rečenice na temelju slušanoga teksta.</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DD352E">
              <w:rPr>
                <w:rFonts w:ascii="Calibri" w:eastAsia="Times New Roman" w:hAnsi="Calibri" w:cs="Calibri"/>
                <w:color w:val="231F20"/>
                <w:lang w:eastAsia="hr-HR"/>
              </w:rPr>
              <w:t>luša kratke tekstove primjerene jezičnomu razvoju, interesima i dobi</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DD352E">
              <w:rPr>
                <w:rFonts w:ascii="Calibri" w:eastAsia="Times New Roman" w:hAnsi="Calibri" w:cs="Calibri"/>
                <w:color w:val="231F20"/>
                <w:lang w:eastAsia="hr-HR"/>
              </w:rPr>
              <w:t>dgovara na pitanja o slušanome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ostavlja potpitanja o slušanome tekstu da bi pojasnio vlastito razumijevanje teksta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rovjerava razumijevanje slušanoga teksta u razgovoru s drugim učenikom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DD352E">
              <w:rPr>
                <w:rFonts w:ascii="Calibri" w:eastAsia="Times New Roman" w:hAnsi="Calibri" w:cs="Calibri"/>
                <w:color w:val="231F20"/>
                <w:lang w:eastAsia="hr-HR"/>
              </w:rPr>
              <w:t>zražava svoje misli i osjećaje o slušanome tekstu (crtežom, pismom, govorom, pokretom)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41"/>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T</w:t>
            </w:r>
            <w:r w:rsidRPr="00DD352E">
              <w:rPr>
                <w:rFonts w:ascii="Calibri" w:eastAsia="Calibri" w:hAnsi="Calibri" w:cs="Calibri"/>
              </w:rPr>
              <w:t>ekstovi: kratki jednostavni tekstovi primjereni jezičnom razvoju i dobi (radijske emisije, reklame, najave filmova i emisija, zvučni zapisi književnih tekstova).</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S</w:t>
            </w:r>
            <w:r w:rsidRPr="00C200CF">
              <w:rPr>
                <w:rFonts w:ascii="Calibri" w:eastAsia="Calibri" w:hAnsi="Calibri" w:cs="Calibri"/>
              </w:rPr>
              <w:t>luša tekst i uz pojašnjenje učitelja odgovara na pitanja o sadržaju slušanoga teksta</w:t>
            </w:r>
            <w:r>
              <w:rPr>
                <w:rFonts w:ascii="Calibri" w:eastAsia="Calibri" w:hAnsi="Calibri" w:cs="Calibri"/>
              </w:rPr>
              <w:t>.</w:t>
            </w:r>
          </w:p>
        </w:tc>
        <w:tc>
          <w:tcPr>
            <w:tcW w:w="2586" w:type="dxa"/>
          </w:tcPr>
          <w:p w:rsidR="008F5EBA" w:rsidRDefault="008F5EBA" w:rsidP="00A40FCD">
            <w:pPr>
              <w:rPr>
                <w:rFonts w:ascii="Calibri" w:eastAsia="Calibri" w:hAnsi="Calibri" w:cs="Calibri"/>
              </w:rPr>
            </w:pPr>
            <w:r>
              <w:rPr>
                <w:rFonts w:ascii="Calibri" w:eastAsia="Calibri" w:hAnsi="Calibri" w:cs="Calibri"/>
              </w:rPr>
              <w:t>S</w:t>
            </w:r>
            <w:r w:rsidRPr="00DD352E">
              <w:rPr>
                <w:rFonts w:ascii="Calibri" w:eastAsia="Calibri" w:hAnsi="Calibri" w:cs="Calibri"/>
              </w:rPr>
              <w:t>luša tekst, razgovara o tekstu te uz ohrabrivanje (verbalnim i neverbalnim znakovima) usmenim odgovorima pokazuje razumijevanje sadržaja slušanoga teksta</w:t>
            </w:r>
            <w:r>
              <w:rPr>
                <w:rFonts w:ascii="Calibri" w:eastAsia="Calibri" w:hAnsi="Calibri" w:cs="Calibri"/>
              </w:rPr>
              <w:t>.</w:t>
            </w:r>
          </w:p>
          <w:p w:rsidR="008F5EBA" w:rsidRPr="00C5067B" w:rsidRDefault="008F5EBA" w:rsidP="00A40FCD">
            <w:pPr>
              <w:rPr>
                <w:rFonts w:ascii="Calibri" w:eastAsia="Calibri" w:hAnsi="Calibri" w:cs="Calibri"/>
              </w:rPr>
            </w:pP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C200CF">
              <w:rPr>
                <w:rFonts w:ascii="Calibri" w:eastAsia="Calibri" w:hAnsi="Calibri" w:cs="Calibri"/>
              </w:rPr>
              <w:t>luša tekst, točno odgovara na pitanja o sadržaju teksta i objašnjava o čemu govori poslušani tekst</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sidRPr="00C200CF">
              <w:rPr>
                <w:rFonts w:ascii="Calibri" w:eastAsia="Calibri" w:hAnsi="Calibri" w:cs="Calibri"/>
              </w:rPr>
              <w:t>sluša tekst, točno odgovara na pitanja o sadržaju teksta i izražava svoje mišljenje o slušanome tekstu</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119"/>
        </w:trPr>
        <w:tc>
          <w:tcPr>
            <w:tcW w:w="3114" w:type="dxa"/>
          </w:tcPr>
          <w:p w:rsidR="008F5EBA" w:rsidRPr="00DD352E" w:rsidRDefault="008F5EBA" w:rsidP="00A40FCD">
            <w:pPr>
              <w:shd w:val="clear" w:color="auto" w:fill="FFFFFF"/>
              <w:textAlignment w:val="baseline"/>
              <w:rPr>
                <w:rFonts w:ascii="Calibri" w:eastAsia="Times New Roman" w:hAnsi="Calibri" w:cs="Calibri"/>
                <w:b/>
                <w:color w:val="231F20"/>
                <w:lang w:eastAsia="hr-HR"/>
              </w:rPr>
            </w:pPr>
            <w:r w:rsidRPr="00DD352E">
              <w:rPr>
                <w:rFonts w:ascii="Calibri" w:eastAsia="Times New Roman" w:hAnsi="Calibri" w:cs="Calibri"/>
                <w:b/>
                <w:color w:val="231F20"/>
                <w:lang w:eastAsia="hr-HR"/>
              </w:rPr>
              <w:t>OŠ HJ A.2.3.</w:t>
            </w:r>
          </w:p>
          <w:p w:rsidR="008F5EBA" w:rsidRPr="00C5067B" w:rsidRDefault="008F5EBA" w:rsidP="00A40FCD">
            <w:pPr>
              <w:shd w:val="clear" w:color="auto" w:fill="FFFFFF"/>
              <w:textAlignment w:val="baseline"/>
              <w:rPr>
                <w:rFonts w:ascii="Calibri" w:eastAsia="Times New Roman" w:hAnsi="Calibri" w:cs="Calibri"/>
                <w:bCs/>
                <w:color w:val="231F20"/>
                <w:lang w:eastAsia="hr-HR"/>
              </w:rPr>
            </w:pPr>
            <w:r w:rsidRPr="00DD352E">
              <w:rPr>
                <w:rFonts w:ascii="Calibri" w:eastAsia="Times New Roman" w:hAnsi="Calibri" w:cs="Calibri"/>
                <w:bCs/>
                <w:color w:val="231F20"/>
                <w:lang w:eastAsia="hr-HR"/>
              </w:rPr>
              <w:t>Učenik čita kratke tekstove tematski prikladne učeničkomu iskustvu, jezičnomu razvoju i interesima.</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Č</w:t>
            </w:r>
            <w:r w:rsidRPr="00DD352E">
              <w:rPr>
                <w:rFonts w:ascii="Calibri" w:eastAsia="Times New Roman" w:hAnsi="Calibri" w:cs="Calibri"/>
                <w:color w:val="231F20"/>
                <w:lang w:eastAsia="hr-HR"/>
              </w:rPr>
              <w:t>ita kratke tekstove primjerene jezičnomu razvoju, dobi i interesima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DD352E">
              <w:rPr>
                <w:rFonts w:ascii="Calibri" w:eastAsia="Times New Roman" w:hAnsi="Calibri" w:cs="Calibri"/>
                <w:color w:val="231F20"/>
                <w:lang w:eastAsia="hr-HR"/>
              </w:rPr>
              <w:t>dgovara na pitanja o pročitanome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ostavlja pitanja o pročitanome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DD352E">
              <w:rPr>
                <w:rFonts w:ascii="Calibri" w:eastAsia="Times New Roman" w:hAnsi="Calibri" w:cs="Calibri"/>
                <w:color w:val="231F20"/>
                <w:lang w:eastAsia="hr-HR"/>
              </w:rPr>
              <w:t>zdvaja nepoznate riječi</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retpostavlja značenje nepoznate riječi prema kontekstu te provjerava pretpostavljeno značenje u rječnicima ili u razgovoru s učiteljem</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ronalazi podatke u čitanome tekstu prema uputi ili pitanjima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ronalazi podatke u grafičkim prikazima i tumači ih</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DD352E">
              <w:rPr>
                <w:rFonts w:ascii="Calibri" w:eastAsia="Calibri" w:hAnsi="Calibri" w:cs="Calibri"/>
              </w:rPr>
              <w:t xml:space="preserve">ekstovi: kratki tekstovi jednostavne jezične strukture s obzirom na leksičke, </w:t>
            </w:r>
            <w:proofErr w:type="spellStart"/>
            <w:r w:rsidRPr="00DD352E">
              <w:rPr>
                <w:rFonts w:ascii="Calibri" w:eastAsia="Calibri" w:hAnsi="Calibri" w:cs="Calibri"/>
              </w:rPr>
              <w:t>morfosintaktičke</w:t>
            </w:r>
            <w:proofErr w:type="spellEnd"/>
            <w:r w:rsidRPr="00DD352E">
              <w:rPr>
                <w:rFonts w:ascii="Calibri" w:eastAsia="Calibri" w:hAnsi="Calibri" w:cs="Calibri"/>
              </w:rPr>
              <w:t xml:space="preserve"> i stilske osobitosti teksta primjereni jezičnom razvoju učenika i njegovim recepcijskim sposobnostima (upute, poruke, pisma, obavijesni i književni tekstovi).</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tekstove tematski primjerene iskustvu, dobi i interesima te odgovara na pitanja o tekstu uz pomoć učitelja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Č</w:t>
            </w:r>
            <w:r w:rsidRPr="00DD352E">
              <w:rPr>
                <w:rFonts w:ascii="Calibri" w:eastAsia="Calibri" w:hAnsi="Calibri" w:cs="Calibri"/>
              </w:rPr>
              <w:t>ita kratke tekstove tematski primjerene iskustvu, dobi i interesima te samostalno odgovara na pitanja o tekstu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kratke tekstove tematski primjerene iskustvu, dobi i interesima: pronalazi podatke prema uputi i angažirano čita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tekstove tematski prikladne iskustvu, dobi i interesima: objašnjava sadržaj teksta, tumači poruku teksta i čita s ciljem učenja</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616"/>
        </w:trPr>
        <w:tc>
          <w:tcPr>
            <w:tcW w:w="3114" w:type="dxa"/>
          </w:tcPr>
          <w:p w:rsidR="008F5EBA" w:rsidRPr="00DD352E" w:rsidRDefault="008F5EBA" w:rsidP="00A40FCD">
            <w:pPr>
              <w:shd w:val="clear" w:color="auto" w:fill="FFFFFF"/>
              <w:textAlignment w:val="baseline"/>
              <w:rPr>
                <w:rFonts w:ascii="Calibri" w:eastAsia="Times New Roman" w:hAnsi="Calibri" w:cs="Calibri"/>
                <w:b/>
                <w:bCs/>
                <w:color w:val="231F20"/>
                <w:lang w:eastAsia="hr-HR"/>
              </w:rPr>
            </w:pPr>
            <w:r w:rsidRPr="00DD352E">
              <w:rPr>
                <w:rFonts w:ascii="Calibri" w:eastAsia="Times New Roman" w:hAnsi="Calibri" w:cs="Calibri"/>
                <w:b/>
                <w:bCs/>
                <w:color w:val="231F20"/>
                <w:lang w:eastAsia="hr-HR"/>
              </w:rPr>
              <w:lastRenderedPageBreak/>
              <w:t>OŠ HJ A.2.4.</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DD352E">
              <w:rPr>
                <w:rFonts w:ascii="Calibri" w:eastAsia="Times New Roman" w:hAnsi="Calibri" w:cs="Calibri"/>
                <w:color w:val="231F20"/>
                <w:lang w:eastAsia="hr-HR"/>
              </w:rPr>
              <w:t>Učenik piše školskim rukopisnim pismom slova, riječi i kratke rečenice u skladu s jezičnim razvojem.</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velika i mala slova školskim rukopisnim pismom</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ovezuje slova u cjelovitu riječ, riječ u rečenicu pišući školskim rukopisnim pismom</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repisuje riječi i rečenice rukopisnim slovima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DD352E">
              <w:rPr>
                <w:rFonts w:ascii="Calibri" w:eastAsia="Times New Roman" w:hAnsi="Calibri" w:cs="Calibri"/>
                <w:color w:val="231F20"/>
                <w:lang w:eastAsia="hr-HR"/>
              </w:rPr>
              <w:t>amostalno piše riječi i rečenice naučenim rukopisnim slovima</w:t>
            </w:r>
            <w:r>
              <w:rPr>
                <w:rFonts w:ascii="Calibri" w:eastAsia="Times New Roman" w:hAnsi="Calibri" w:cs="Calibri"/>
                <w:color w:val="231F20"/>
                <w:lang w:eastAsia="hr-HR"/>
              </w:rPr>
              <w:t xml:space="preserve"> </w:t>
            </w:r>
            <w:r w:rsidRPr="00DD352E">
              <w:rPr>
                <w:rFonts w:ascii="Calibri" w:eastAsia="Times New Roman" w:hAnsi="Calibri" w:cs="Calibri"/>
                <w:color w:val="231F20"/>
                <w:lang w:eastAsia="hr-HR"/>
              </w:rPr>
              <w:t>u pisanju rukopisnim slovima pazi na veličinu pojedinih elemenata slova, vrstu poteza i način spajanja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DD352E">
              <w:rPr>
                <w:rFonts w:ascii="Calibri" w:eastAsia="Times New Roman" w:hAnsi="Calibri" w:cs="Calibri"/>
                <w:color w:val="231F20"/>
                <w:lang w:eastAsia="hr-HR"/>
              </w:rPr>
              <w:t>azlikuje pojam glas, slovo, slog, riječ</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isanju rastavlja riječi na slogove na kraju retka; prepoznaje i upotrebljava pravopisni znak spojnicu kod rastavljanja riječi na slogove na kraju retka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veliko početno slovo: imena životinja, blagdana i praznika, ulica, trgova i naseljenih mjesta u bližem okružju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oznake za mjerne jedinice (duljina, novac, vrijeme)</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 xml:space="preserve">iše ogledne i česte riječi u kojima su glasovi č, ć, </w:t>
            </w:r>
            <w:proofErr w:type="spellStart"/>
            <w:r w:rsidRPr="00DD352E">
              <w:rPr>
                <w:rFonts w:ascii="Calibri" w:eastAsia="Times New Roman" w:hAnsi="Calibri" w:cs="Calibri"/>
                <w:color w:val="231F20"/>
                <w:lang w:eastAsia="hr-HR"/>
              </w:rPr>
              <w:t>dž</w:t>
            </w:r>
            <w:proofErr w:type="spellEnd"/>
            <w:r w:rsidRPr="00DD352E">
              <w:rPr>
                <w:rFonts w:ascii="Calibri" w:eastAsia="Times New Roman" w:hAnsi="Calibri" w:cs="Calibri"/>
                <w:color w:val="231F20"/>
                <w:lang w:eastAsia="hr-HR"/>
              </w:rPr>
              <w:t xml:space="preserve">, đ, </w:t>
            </w:r>
            <w:proofErr w:type="spellStart"/>
            <w:r w:rsidRPr="00DD352E">
              <w:rPr>
                <w:rFonts w:ascii="Calibri" w:eastAsia="Times New Roman" w:hAnsi="Calibri" w:cs="Calibri"/>
                <w:color w:val="231F20"/>
                <w:lang w:eastAsia="hr-HR"/>
              </w:rPr>
              <w:t>ije</w:t>
            </w:r>
            <w:proofErr w:type="spellEnd"/>
            <w:r w:rsidRPr="00DD352E">
              <w:rPr>
                <w:rFonts w:ascii="Calibri" w:eastAsia="Times New Roman" w:hAnsi="Calibri" w:cs="Calibri"/>
                <w:color w:val="231F20"/>
                <w:lang w:eastAsia="hr-HR"/>
              </w:rPr>
              <w:t>/je/e/i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2264"/>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A87A60">
              <w:rPr>
                <w:rFonts w:ascii="Calibri" w:eastAsia="Calibri" w:hAnsi="Calibri" w:cs="Calibri"/>
              </w:rPr>
              <w:t>ekstovi: kratki opis predmeta ili lika, obavijest, pismo, pisani sastavak.</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 xml:space="preserve">z pomoć učitelja prepisuje i piše slova, riječi i jednostavne rečenice rukopisnim slovima, djelomično primjenjuje poučavana pravopisna pravila i djelomično je uspješan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DD352E">
              <w:rPr>
                <w:rFonts w:ascii="Calibri" w:eastAsia="Calibri" w:hAnsi="Calibri" w:cs="Calibri"/>
              </w:rPr>
              <w:t xml:space="preserve">repisuje i piše slova, riječi i jednostavne rečenice rukopisnim slovima, uz pomoć učitelja prepoznaje pogreške u primjeni poučavanih pravopisnih pravila i djelomično je uspješan u ostvarivanju </w:t>
            </w:r>
            <w:proofErr w:type="spellStart"/>
            <w:r w:rsidRPr="00DD352E">
              <w:rPr>
                <w:rFonts w:ascii="Calibri" w:eastAsia="Calibri" w:hAnsi="Calibri" w:cs="Calibri"/>
              </w:rPr>
              <w:t>slovopisne</w:t>
            </w:r>
            <w:proofErr w:type="spellEnd"/>
            <w:r w:rsidRPr="00DD352E">
              <w:rPr>
                <w:rFonts w:ascii="Calibri" w:eastAsia="Calibri" w:hAnsi="Calibri" w:cs="Calibri"/>
              </w:rPr>
              <w:t xml:space="preserve"> čitkosti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 xml:space="preserve">z pomoć učitelja oblikuje i piše jednostavne rečenice i kratke tekstove rukopisnim slovima, primjenjuje poučavana pravopisna pravila i uspješan je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O</w:t>
            </w:r>
            <w:r w:rsidRPr="00C200CF">
              <w:rPr>
                <w:rFonts w:ascii="Calibri" w:eastAsia="Calibri" w:hAnsi="Calibri" w:cs="Calibri"/>
              </w:rPr>
              <w:t xml:space="preserve">blikuje i piše jednostavne rečenice i kratke tekstove rukopisnim slovima, primjenjuje poučavana </w:t>
            </w:r>
            <w:proofErr w:type="spellStart"/>
            <w:r w:rsidRPr="00C200CF">
              <w:rPr>
                <w:rFonts w:ascii="Calibri" w:eastAsia="Calibri" w:hAnsi="Calibri" w:cs="Calibri"/>
              </w:rPr>
              <w:t>pra-vopisna</w:t>
            </w:r>
            <w:proofErr w:type="spellEnd"/>
            <w:r w:rsidRPr="00C200CF">
              <w:rPr>
                <w:rFonts w:ascii="Calibri" w:eastAsia="Calibri" w:hAnsi="Calibri" w:cs="Calibri"/>
              </w:rPr>
              <w:t xml:space="preserve"> pravila, prepoznaje pogrešku u primjeni pravila u vlastitom i tuđem tekstu, samostalno ispravlja pogreške i uspješan je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534"/>
        </w:trPr>
        <w:tc>
          <w:tcPr>
            <w:tcW w:w="3114" w:type="dxa"/>
          </w:tcPr>
          <w:p w:rsidR="008F5EBA" w:rsidRPr="00A87A60" w:rsidRDefault="008F5EBA" w:rsidP="00A40FCD">
            <w:pPr>
              <w:shd w:val="clear" w:color="auto" w:fill="FFFFFF"/>
              <w:textAlignment w:val="baseline"/>
              <w:rPr>
                <w:rFonts w:ascii="Calibri" w:eastAsia="Times New Roman" w:hAnsi="Calibri" w:cs="Calibri"/>
                <w:b/>
                <w:bCs/>
                <w:color w:val="231F20"/>
                <w:lang w:eastAsia="hr-HR"/>
              </w:rPr>
            </w:pPr>
            <w:r w:rsidRPr="00A87A60">
              <w:rPr>
                <w:rFonts w:ascii="Calibri" w:eastAsia="Times New Roman" w:hAnsi="Calibri" w:cs="Calibri"/>
                <w:b/>
                <w:bCs/>
                <w:color w:val="231F20"/>
                <w:lang w:eastAsia="hr-HR"/>
              </w:rPr>
              <w:t>OŠ HJ A.2.5.</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A87A60">
              <w:rPr>
                <w:rFonts w:ascii="Calibri" w:eastAsia="Times New Roman" w:hAnsi="Calibri" w:cs="Calibri"/>
                <w:color w:val="231F20"/>
                <w:lang w:eastAsia="hr-HR"/>
              </w:rPr>
              <w:t>Učenik upotrebljava i objašnjava riječi, sintagme i rečenice u skladu s komunikacijskom situacijom.</w:t>
            </w:r>
          </w:p>
        </w:tc>
        <w:tc>
          <w:tcPr>
            <w:tcW w:w="10487" w:type="dxa"/>
            <w:gridSpan w:val="4"/>
          </w:tcPr>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A87A60">
              <w:rPr>
                <w:rFonts w:ascii="Calibri" w:eastAsia="Times New Roman" w:hAnsi="Calibri" w:cs="Calibri"/>
                <w:color w:val="231F20"/>
                <w:lang w:eastAsia="hr-HR"/>
              </w:rPr>
              <w:t>svaja nove riječi i razumije značenje naučenih riječi</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A87A60">
              <w:rPr>
                <w:rFonts w:ascii="Calibri" w:eastAsia="Times New Roman" w:hAnsi="Calibri" w:cs="Calibri"/>
                <w:color w:val="231F20"/>
                <w:lang w:eastAsia="hr-HR"/>
              </w:rPr>
              <w:t>bjašnjava značenje određene riječi s obzirom na komunikacijsku situaciju</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A87A60">
              <w:rPr>
                <w:rFonts w:ascii="Calibri" w:eastAsia="Times New Roman" w:hAnsi="Calibri" w:cs="Calibri"/>
                <w:color w:val="231F20"/>
                <w:lang w:eastAsia="hr-HR"/>
              </w:rPr>
              <w:t>zabire odgovarajuće riječi i upotrebljava ih u oblikovanju sintagmi i rečenica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A87A60">
              <w:rPr>
                <w:rFonts w:ascii="Calibri" w:eastAsia="Times New Roman" w:hAnsi="Calibri" w:cs="Calibri"/>
                <w:color w:val="231F20"/>
                <w:lang w:eastAsia="hr-HR"/>
              </w:rPr>
              <w:t>raži objašnjenje nepoznatih riječi u dječjem rječniku i koristi se njima kao dijelom aktivnoga rječnika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A87A60">
              <w:rPr>
                <w:rFonts w:ascii="Calibri" w:eastAsia="Times New Roman" w:hAnsi="Calibri" w:cs="Calibri"/>
                <w:color w:val="231F20"/>
                <w:lang w:eastAsia="hr-HR"/>
              </w:rPr>
              <w:t>repoznaje i razlikuje izjavnu, upitnu i uskličnu te jesnu i niječnu rečenicu u tekstu</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A87A60">
              <w:rPr>
                <w:rFonts w:ascii="Calibri" w:eastAsia="Times New Roman" w:hAnsi="Calibri" w:cs="Calibri"/>
                <w:color w:val="231F20"/>
                <w:lang w:eastAsia="hr-HR"/>
              </w:rPr>
              <w:t>tvara i piše izjavne (potvrdne i niječne), upitne, usklične rečenice</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A87A60">
              <w:rPr>
                <w:rFonts w:ascii="Calibri" w:eastAsia="Times New Roman" w:hAnsi="Calibri" w:cs="Calibri"/>
                <w:color w:val="231F20"/>
                <w:lang w:eastAsia="hr-HR"/>
              </w:rPr>
              <w:t>repoznaje ogledne i česte imenice s konkretnim značenjem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557"/>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z pomoć učitelja točno upotrebljava riječi i određuje njihovo značenje s obzirom na komunikacijski konteks</w:t>
            </w:r>
            <w:r>
              <w:rPr>
                <w:rFonts w:ascii="Calibri" w:eastAsia="Calibri" w:hAnsi="Calibri" w:cs="Calibri"/>
              </w:rPr>
              <w:t>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A87A60">
              <w:rPr>
                <w:rFonts w:ascii="Calibri" w:eastAsia="Calibri" w:hAnsi="Calibri" w:cs="Calibri"/>
              </w:rPr>
              <w:t>potrebljava riječi, sintagme i rečenice u točnome značenju s obzirom na komunikacijsku situaciju te prepoznaje imenice na oglednim primjerima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T</w:t>
            </w:r>
            <w:r w:rsidRPr="00C200CF">
              <w:rPr>
                <w:rFonts w:ascii="Calibri" w:eastAsia="Calibri" w:hAnsi="Calibri" w:cs="Calibri"/>
              </w:rPr>
              <w:t>očno upotrebljava riječi i objašnjava značenje riječi, sintagmi i rečenica s obzirom na komunikacijsku situaciju te razlikuje imenice</w:t>
            </w:r>
            <w:r>
              <w:rPr>
                <w:rFonts w:ascii="Calibri" w:eastAsia="Calibri" w:hAnsi="Calibri" w:cs="Calibri"/>
              </w:rPr>
              <w:t>.</w:t>
            </w:r>
          </w:p>
        </w:tc>
        <w:tc>
          <w:tcPr>
            <w:tcW w:w="2587" w:type="dxa"/>
          </w:tcPr>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200CF">
              <w:rPr>
                <w:rFonts w:ascii="Calibri" w:eastAsia="Times New Roman" w:hAnsi="Calibri" w:cs="Calibri"/>
                <w:color w:val="231F20"/>
                <w:lang w:eastAsia="hr-HR"/>
              </w:rPr>
              <w:t>očno upotrebljava riječi i objašnjava značenje riječi, sintagmi i rečenica s obzirom na komunikacijsku situaciju; može zamijeniti sintagmu drugom sintagmom sličnoga ili suprotnoga značenja i u kontekstu zamijeniti imenicu drugom imenicom</w:t>
            </w:r>
            <w:r>
              <w:rPr>
                <w:rFonts w:ascii="Calibri" w:eastAsia="Times New Roman" w:hAnsi="Calibri" w:cs="Calibri"/>
                <w:color w:val="231F20"/>
                <w:lang w:eastAsia="hr-HR"/>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101"/>
        </w:trPr>
        <w:tc>
          <w:tcPr>
            <w:tcW w:w="3114" w:type="dxa"/>
          </w:tcPr>
          <w:p w:rsidR="008F5EBA" w:rsidRPr="00A87A60" w:rsidRDefault="008F5EBA" w:rsidP="00A40FCD">
            <w:pPr>
              <w:shd w:val="clear" w:color="auto" w:fill="FFFFFF"/>
              <w:textAlignment w:val="baseline"/>
              <w:rPr>
                <w:rFonts w:ascii="Calibri" w:eastAsia="Times New Roman" w:hAnsi="Calibri" w:cs="Calibri"/>
                <w:b/>
                <w:bCs/>
                <w:color w:val="231F20"/>
                <w:lang w:eastAsia="hr-HR"/>
              </w:rPr>
            </w:pPr>
            <w:r w:rsidRPr="00A87A60">
              <w:rPr>
                <w:rFonts w:ascii="Calibri" w:eastAsia="Times New Roman" w:hAnsi="Calibri" w:cs="Calibri"/>
                <w:b/>
                <w:bCs/>
                <w:color w:val="231F20"/>
                <w:lang w:eastAsia="hr-HR"/>
              </w:rPr>
              <w:t>OŠ HJ A.2.6.</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A87A60">
              <w:rPr>
                <w:rFonts w:ascii="Calibri" w:eastAsia="Times New Roman" w:hAnsi="Calibri" w:cs="Calibri"/>
                <w:color w:val="231F20"/>
                <w:lang w:eastAsia="hr-HR"/>
              </w:rPr>
              <w:t>Učenik uspoređuje mjesni govor i hrvatski standardni jezik.</w:t>
            </w:r>
          </w:p>
        </w:tc>
        <w:tc>
          <w:tcPr>
            <w:tcW w:w="10487" w:type="dxa"/>
            <w:gridSpan w:val="4"/>
          </w:tcPr>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A87A60">
              <w:rPr>
                <w:rFonts w:ascii="Calibri" w:eastAsia="Times New Roman" w:hAnsi="Calibri" w:cs="Calibri"/>
                <w:color w:val="231F20"/>
                <w:lang w:eastAsia="hr-HR"/>
              </w:rPr>
              <w:t>spoređuje riječi mjesnoga govora i hrvatskoga standardnog jezika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A87A60">
              <w:rPr>
                <w:rFonts w:ascii="Calibri" w:eastAsia="Times New Roman" w:hAnsi="Calibri" w:cs="Calibri"/>
                <w:color w:val="231F20"/>
                <w:lang w:eastAsia="hr-HR"/>
              </w:rPr>
              <w:t>luša i govori tekstove na mjesnome govoru prikladne učeničkomu iskustvu, jezičnomu razvoju i interesima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Č</w:t>
            </w:r>
            <w:r w:rsidRPr="00A87A60">
              <w:rPr>
                <w:rFonts w:ascii="Calibri" w:eastAsia="Times New Roman" w:hAnsi="Calibri" w:cs="Calibri"/>
                <w:color w:val="231F20"/>
                <w:lang w:eastAsia="hr-HR"/>
              </w:rPr>
              <w:t>ita i piše kratke i jednostavne tekstove na mjesnome govoru u skladu sa svojim interesima, potrebama i iskustvom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566"/>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P</w:t>
            </w:r>
            <w:r w:rsidRPr="00C200CF">
              <w:rPr>
                <w:rFonts w:ascii="Calibri" w:eastAsia="Calibri" w:hAnsi="Calibri" w:cs="Calibri"/>
              </w:rPr>
              <w:t>repoznaje govorne i pisane tekstove na mjesnome govoru prikladne učeničkomu iskustvu, jezičnomu razvoju i interesima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A87A60">
              <w:rPr>
                <w:rFonts w:ascii="Calibri" w:eastAsia="Calibri" w:hAnsi="Calibri" w:cs="Calibri"/>
              </w:rPr>
              <w:t>z pomoć učitelja prepoznaje razliku između govornih i pisanih tekstova na mjesnome govoru i hrvatskome standardnom jeziku u različitim jezičnim kontekstima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C200CF">
              <w:rPr>
                <w:rFonts w:ascii="Calibri" w:eastAsia="Calibri" w:hAnsi="Calibri" w:cs="Calibri"/>
              </w:rPr>
              <w:t>repoznaje razliku između govornih i pisanih tekstova na mjesnome govoru i standardnome hrvatskom jeziku u različitim jezičnim kontekstima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O</w:t>
            </w:r>
            <w:r w:rsidRPr="00C200CF">
              <w:rPr>
                <w:rFonts w:ascii="Calibri" w:eastAsia="Calibri" w:hAnsi="Calibri" w:cs="Calibri"/>
              </w:rPr>
              <w:t>pisuje razliku između mjesnoga govora i standardnoga hrvatskog jezika u različitim jezičnim kontekstima</w:t>
            </w:r>
            <w:r>
              <w:rPr>
                <w:rFonts w:ascii="Calibri" w:eastAsia="Calibri" w:hAnsi="Calibri" w:cs="Calibri"/>
              </w:rPr>
              <w:t>.</w:t>
            </w:r>
          </w:p>
        </w:tc>
      </w:tr>
    </w:tbl>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Književnost i stvaralaštvo</w:t>
      </w:r>
    </w:p>
    <w:p w:rsidR="008F5EBA" w:rsidRPr="00C5067B" w:rsidRDefault="008F5EBA" w:rsidP="008F5EBA">
      <w:pPr>
        <w:spacing w:after="0" w:line="240" w:lineRule="auto"/>
        <w:rPr>
          <w:rFonts w:ascii="Calibri" w:eastAsia="Times New Roman" w:hAnsi="Calibri" w:cs="Times New Roman"/>
          <w:sz w:val="28"/>
          <w:szCs w:val="28"/>
          <w:lang w:eastAsia="hr-HR"/>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842"/>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B.2.1.</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izražava svoja zapažanja, misli i osjećaje nakon slušanja/čitanja književnoga teksta i povezuje ih s vlastitim iskustvom.</w:t>
            </w:r>
          </w:p>
        </w:tc>
        <w:tc>
          <w:tcPr>
            <w:tcW w:w="10345" w:type="dxa"/>
            <w:gridSpan w:val="4"/>
          </w:tcPr>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Govori o čemu razmišlja i kako se osjeća nakon čitanja/slušanja književnoga teksta.</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Izražava opisane situacije i doživljeno u književnome tekstu riječima, crtežom i pokretom.</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Izražava vlastito mišljenje o događajima u priči i postupcima likova.</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Uspoređuje postupke likova iz književnoga teksta s vlastitim postupcima i postupcima osoba koje ga okružuju.</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Povezuje postupke likova iz književnoga teksta s vlastitim postupcima i postupcima osoba koje ga okružuju.</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Pripovijeda o događajima iz svakodnevnoga života koji su u vezi s onima u književnome tekstu.</w:t>
            </w:r>
          </w:p>
          <w:p w:rsidR="008F5EB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Objašnjava razloge zbog kojih mu se neki književni tekst sviđa ili ne sviđa.</w:t>
            </w:r>
          </w:p>
          <w:p w:rsidR="008F5EBA" w:rsidRDefault="008F5EBA" w:rsidP="00A40FCD">
            <w:pPr>
              <w:shd w:val="clear" w:color="auto" w:fill="FFFFFF"/>
              <w:textAlignment w:val="baseline"/>
              <w:rPr>
                <w:rFonts w:eastAsia="Times New Roman" w:cstheme="minorHAnsi"/>
                <w:color w:val="231F20"/>
                <w:lang w:eastAsia="hr-HR"/>
              </w:rPr>
            </w:pPr>
          </w:p>
          <w:p w:rsidR="008F5EBA" w:rsidRDefault="008F5EBA" w:rsidP="00A40FCD">
            <w:pPr>
              <w:shd w:val="clear" w:color="auto" w:fill="FFFFFF"/>
              <w:textAlignment w:val="baseline"/>
              <w:rPr>
                <w:rFonts w:eastAsia="Times New Roman" w:cstheme="minorHAnsi"/>
                <w:color w:val="231F20"/>
                <w:lang w:eastAsia="hr-HR"/>
              </w:rPr>
            </w:pPr>
          </w:p>
          <w:p w:rsidR="008F5EBA" w:rsidRDefault="008F5EBA" w:rsidP="00A40FCD">
            <w:pPr>
              <w:shd w:val="clear" w:color="auto" w:fill="FFFFFF"/>
              <w:textAlignment w:val="baseline"/>
              <w:rPr>
                <w:rFonts w:eastAsia="Times New Roman" w:cstheme="minorHAnsi"/>
                <w:color w:val="231F20"/>
                <w:lang w:eastAsia="hr-HR"/>
              </w:rPr>
            </w:pPr>
          </w:p>
          <w:p w:rsidR="008F5EBA" w:rsidRPr="00C5067B" w:rsidRDefault="008F5EBA" w:rsidP="00A40FCD">
            <w:pPr>
              <w:shd w:val="clear" w:color="auto" w:fill="FFFFFF"/>
              <w:textAlignment w:val="baseline"/>
              <w:rPr>
                <w:rFonts w:ascii="Times New Roman" w:eastAsia="Times New Roman" w:hAnsi="Times New Roman" w:cs="Times New Roman"/>
                <w:color w:val="231F20"/>
                <w:lang w:eastAsia="hr-HR"/>
              </w:rPr>
            </w:pP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lastRenderedPageBreak/>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5B1783">
              <w:rPr>
                <w:rFonts w:ascii="Calibri" w:eastAsia="Calibri" w:hAnsi="Calibri" w:cs="Calibri"/>
              </w:rPr>
              <w:t xml:space="preserve">ekstovi: </w:t>
            </w:r>
            <w:proofErr w:type="spellStart"/>
            <w:r w:rsidRPr="005B1783">
              <w:rPr>
                <w:rFonts w:ascii="Calibri" w:eastAsia="Calibri" w:hAnsi="Calibri" w:cs="Calibri"/>
              </w:rPr>
              <w:t>slikopriče</w:t>
            </w:r>
            <w:proofErr w:type="spellEnd"/>
            <w:r w:rsidRPr="005B1783">
              <w:rPr>
                <w:rFonts w:ascii="Calibri" w:eastAsia="Calibri" w:hAnsi="Calibri" w:cs="Calibri"/>
              </w:rPr>
              <w:t>, slikovnica, kratka priča, bajka, pjesma, kratki igrokaz, zagonetka.</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6A4DF7">
              <w:rPr>
                <w:rFonts w:ascii="Calibri" w:eastAsia="Calibri" w:hAnsi="Calibri" w:cs="Calibri"/>
              </w:rPr>
              <w:t>z poticaj izražava misli i osjećaje nakon slušanja/čitanja književnoga teksta i prepoznaje situacije iz književnoga teksta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45188A">
              <w:rPr>
                <w:rFonts w:ascii="Calibri" w:eastAsia="Calibri" w:hAnsi="Calibri" w:cs="Calibri"/>
              </w:rPr>
              <w:t>z pomoć učitelja izražava misli i osjećaje nakon slušanja/čitanja književnoga teksta i opisuje situacije iz književnoga teksta slične onima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Z</w:t>
            </w:r>
            <w:r w:rsidRPr="006A4DF7">
              <w:rPr>
                <w:rFonts w:ascii="Calibri" w:eastAsia="Calibri" w:hAnsi="Calibri" w:cs="Calibri"/>
              </w:rPr>
              <w:t>apaža likove, mjesta, situacije, probleme i rješenje problema u tekstu; izražava misli i osjećaje nakon slušanja/čitanja književnoga teksta i povezuje situacije iz književnoga teksta s onima u svakodnevnome životu</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Z</w:t>
            </w:r>
            <w:r w:rsidRPr="006A4DF7">
              <w:rPr>
                <w:rFonts w:ascii="Calibri" w:eastAsia="Calibri" w:hAnsi="Calibri" w:cs="Calibri"/>
              </w:rPr>
              <w:t>apaža likove, mjesta, situacije, probleme i rješenje problema u tekstu; izražava misli i osjećaje nakon slušanja/čitanja književnoga teksta objašnjavajući sličnosti i razlike između situacija u književnome tekstu i situacija u svakodnevnome životu te pripovijeda o sličnostima i razlikama, uzroku i posljedici događaja u književnome tekstu</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704"/>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sluša/čita književni tekst i razlikuje književne tekstove prema obliku i sadržaju.</w:t>
            </w:r>
          </w:p>
        </w:tc>
        <w:tc>
          <w:tcPr>
            <w:tcW w:w="10345" w:type="dxa"/>
            <w:gridSpan w:val="4"/>
          </w:tcPr>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azlikuje priču, pjesmu, bajku, slikovnicu, zagonetku i igrokaz po obliku i sadržaju</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azlikuje dijelove pjesme: stih, strofa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repoznaje glavne i sporedne likove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repoznaje početak, središnji dio i završetak priče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očava obilježja igrokaza za djecu: lica, dijalog</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mješta likove u vrijeme radnje i prostor</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45"/>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T</w:t>
            </w:r>
            <w:r w:rsidRPr="0045188A">
              <w:rPr>
                <w:rFonts w:ascii="Calibri" w:eastAsia="Calibri" w:hAnsi="Calibri" w:cs="Calibri"/>
              </w:rPr>
              <w:t xml:space="preserve">ekstovi: </w:t>
            </w:r>
            <w:proofErr w:type="spellStart"/>
            <w:r w:rsidRPr="0045188A">
              <w:rPr>
                <w:rFonts w:ascii="Calibri" w:eastAsia="Calibri" w:hAnsi="Calibri" w:cs="Calibri"/>
              </w:rPr>
              <w:t>slikopriče</w:t>
            </w:r>
            <w:proofErr w:type="spellEnd"/>
            <w:r w:rsidRPr="0045188A">
              <w:rPr>
                <w:rFonts w:ascii="Calibri" w:eastAsia="Calibri" w:hAnsi="Calibri" w:cs="Calibri"/>
              </w:rPr>
              <w:t>, slikovnica, kratka priča, bajka, pjesma, kratki igrokaz, zagonetka.</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uz pomoć učitelja odgovara na pitanja o sadržaju teksta i prepoznaje književne tekstove po obliku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45188A">
              <w:rPr>
                <w:rFonts w:ascii="Calibri" w:eastAsia="Calibri" w:hAnsi="Calibri" w:cs="Calibri"/>
              </w:rPr>
              <w:t>luša/čita književni tekst, samostalno odgovara na pitanja o sadržaju teksta i prepoznaje književne tekstove po obliku, sadržaju i strukturi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prepričava sadržaj književnoga teksta prema smjernicama i prepoznaje književne tekstove po obliku, sadržaju i strukturi</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i razlikuje tekstove po obliku, sadržaju i strukturi te prati tijek skupnoga razgovora o tekstu</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795"/>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B.2.3</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samostalno izabire književne tekstove za slušanje/čitanje prema vlastitome interesu.</w:t>
            </w:r>
          </w:p>
        </w:tc>
        <w:tc>
          <w:tcPr>
            <w:tcW w:w="10345" w:type="dxa"/>
            <w:gridSpan w:val="4"/>
          </w:tcPr>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različitim vrstama slikovnica, zbirki priča, pjesama za djecu</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prostorom narodne knjižnice u blizini mjesta stanovanja (ili bibliobusom)</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radom dječjega odjela narodne knjižnice u blizini mjesta stanovanja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osjećuje školsku ili narodnu knjižnicu jednom tjedno i posuđuje slikovnice i knjige za djecu za svakodnevno čitanje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 xml:space="preserve">vakodnevno izabire jedan književni tekst, primjeren jezičnom razvoju, za čitanje koji mu nudi učitelj ili </w:t>
            </w:r>
            <w:r>
              <w:rPr>
                <w:rFonts w:ascii="Calibri" w:eastAsia="Times New Roman" w:hAnsi="Calibri" w:cs="Calibri"/>
                <w:color w:val="231F20"/>
                <w:lang w:eastAsia="hr-HR"/>
              </w:rPr>
              <w:t>s</w:t>
            </w:r>
            <w:r w:rsidRPr="0045188A">
              <w:rPr>
                <w:rFonts w:ascii="Calibri" w:eastAsia="Times New Roman" w:hAnsi="Calibri" w:cs="Calibri"/>
                <w:color w:val="231F20"/>
                <w:lang w:eastAsia="hr-HR"/>
              </w:rPr>
              <w:t>amostalno izabire književne tekstove iz dječjih knjiga i časopisa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reporučuje pročitane slikovnice i knjige za djecu drugim učenicima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45188A">
              <w:rPr>
                <w:rFonts w:ascii="Calibri" w:eastAsia="Times New Roman" w:hAnsi="Calibri" w:cs="Calibri"/>
                <w:color w:val="231F20"/>
                <w:lang w:eastAsia="hr-HR"/>
              </w:rPr>
              <w:t>bjašnjava vlastiti izbor slikovnica i knjiga za djecu</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bookmarkStart w:id="1" w:name="_Hlk45434680"/>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526A1B">
              <w:rPr>
                <w:rFonts w:cs="Calibri"/>
              </w:rPr>
              <w:t>Učeniku se nudi stvaralački način izražavanja i mogućnost dokazivanja u kreativnom izričaju koji je bitno drukčiji od klasične provjere znanja</w:t>
            </w:r>
            <w:r w:rsidRPr="00D44AEA">
              <w:rPr>
                <w:rFonts w:cs="Calibri"/>
                <w:color w:val="FF0000"/>
              </w:rPr>
              <w:t xml:space="preserve">. </w:t>
            </w:r>
            <w:r w:rsidRPr="00526A1B">
              <w:rPr>
                <w:rFonts w:cs="Calibri"/>
              </w:rPr>
              <w:t xml:space="preserve">Aktivnosti se mogu ostvarivati individualnim i timskim radom. </w:t>
            </w:r>
          </w:p>
        </w:tc>
        <w:tc>
          <w:tcPr>
            <w:tcW w:w="10345" w:type="dxa"/>
            <w:gridSpan w:val="4"/>
            <w:shd w:val="clear" w:color="auto" w:fill="F2F2F2"/>
          </w:tcPr>
          <w:p w:rsidR="008F5EBA" w:rsidRPr="00C5067B" w:rsidRDefault="008F5EBA" w:rsidP="00A40FCD">
            <w:pPr>
              <w:rPr>
                <w:rFonts w:ascii="Calibri" w:eastAsia="Calibri" w:hAnsi="Calibri" w:cs="Calibri"/>
                <w:b/>
              </w:rPr>
            </w:pPr>
            <w:r w:rsidRPr="00526A1B">
              <w:rPr>
                <w:rFonts w:cs="Calibri"/>
              </w:rPr>
              <w:t>Ost</w:t>
            </w:r>
            <w:r>
              <w:rPr>
                <w:rFonts w:cs="Calibri"/>
              </w:rPr>
              <w:t>v</w:t>
            </w:r>
            <w:r w:rsidRPr="00526A1B">
              <w:rPr>
                <w:rFonts w:cs="Calibri"/>
              </w:rPr>
              <w:t xml:space="preserve">arivanje ishoda vrednuje se formativno. </w:t>
            </w:r>
            <w:r>
              <w:rPr>
                <w:rFonts w:cs="Calibri"/>
              </w:rPr>
              <w:t xml:space="preserve">Učitelj cijeni učenikovu samostalnost i poštuje njegove mogućnosti. </w:t>
            </w:r>
            <w:r w:rsidRPr="00A4720A">
              <w:rPr>
                <w:rFonts w:cs="Calibri"/>
              </w:rPr>
              <w:t>Učenik prikuplja vlastite uratke u radnu mapu i predstavlja ih razrednomu odjelu</w:t>
            </w:r>
            <w:r>
              <w:rPr>
                <w:rFonts w:cs="Calibri"/>
              </w:rPr>
              <w:t>, a učitelj ga može nagraditi ocjenom za izniman trud.</w:t>
            </w:r>
          </w:p>
        </w:tc>
      </w:tr>
      <w:bookmarkEnd w:id="1"/>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824"/>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B.2.4.</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se stvaralački izražava prema vlastitome interesu potaknut različitim iskustvima i doživljajima književnoga teksta.</w:t>
            </w:r>
          </w:p>
        </w:tc>
        <w:tc>
          <w:tcPr>
            <w:tcW w:w="10345" w:type="dxa"/>
            <w:gridSpan w:val="4"/>
          </w:tcPr>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K</w:t>
            </w:r>
            <w:r w:rsidRPr="0045188A">
              <w:rPr>
                <w:rFonts w:ascii="Calibri" w:eastAsia="Times New Roman" w:hAnsi="Calibri" w:cs="Calibri"/>
                <w:color w:val="231F20"/>
                <w:lang w:eastAsia="hr-HR"/>
              </w:rPr>
              <w:t>oristi se jezičnim vještinama, aktivnim rječnikom i temeljnim znanjima radi oblikovanja uradaka u kojima dolazi do izražaja kreativnost, originalnost i stvaralačko mišljenje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45188A">
              <w:rPr>
                <w:rFonts w:ascii="Calibri" w:eastAsia="Times New Roman" w:hAnsi="Calibri" w:cs="Calibri"/>
                <w:color w:val="231F20"/>
                <w:lang w:eastAsia="hr-HR"/>
              </w:rPr>
              <w:t>stražuje, eksperimentira i slobodno radi na temi koja mu je bliska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tvara različite individualne uratke: prikuplja riječi iz mjesnoga govora te sastavlja mali zavičajni rječnik, preoblikuje pročitani književni tekst: stvara novi svršetak, mijenja postupke likova, uvodi nove likove, sudjeluje u priči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azvija vlastiti potencijal za stvaralaštvo</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526A1B">
              <w:rPr>
                <w:rFonts w:cs="Calibri"/>
              </w:rPr>
              <w:lastRenderedPageBreak/>
              <w:t>Učeniku se nudi stvaralački način izražavanja i mogućnost dokazivanja u kreativnom izričaju koji je bitno drukčiji od klasične provjere znanja</w:t>
            </w:r>
            <w:r w:rsidRPr="00D44AEA">
              <w:rPr>
                <w:rFonts w:cs="Calibri"/>
                <w:color w:val="FF0000"/>
              </w:rPr>
              <w:t xml:space="preserve">. </w:t>
            </w:r>
            <w:r w:rsidRPr="00526A1B">
              <w:rPr>
                <w:rFonts w:cs="Calibri"/>
              </w:rPr>
              <w:t xml:space="preserve">Aktivnosti se mogu ostvarivati individualnim i timskim radom. </w:t>
            </w:r>
          </w:p>
        </w:tc>
        <w:tc>
          <w:tcPr>
            <w:tcW w:w="10345" w:type="dxa"/>
            <w:gridSpan w:val="4"/>
            <w:shd w:val="clear" w:color="auto" w:fill="F2F2F2"/>
          </w:tcPr>
          <w:p w:rsidR="008F5EBA" w:rsidRPr="00C5067B" w:rsidRDefault="008F5EBA" w:rsidP="00A40FCD">
            <w:pPr>
              <w:rPr>
                <w:rFonts w:ascii="Calibri" w:eastAsia="Calibri" w:hAnsi="Calibri" w:cs="Calibri"/>
                <w:b/>
              </w:rPr>
            </w:pPr>
            <w:r w:rsidRPr="00526A1B">
              <w:rPr>
                <w:rFonts w:cs="Calibri"/>
              </w:rPr>
              <w:t>Ost</w:t>
            </w:r>
            <w:r>
              <w:rPr>
                <w:rFonts w:cs="Calibri"/>
              </w:rPr>
              <w:t>v</w:t>
            </w:r>
            <w:r w:rsidRPr="00526A1B">
              <w:rPr>
                <w:rFonts w:cs="Calibri"/>
              </w:rPr>
              <w:t xml:space="preserve">arivanje ishoda vrednuje se formativno. </w:t>
            </w:r>
            <w:r>
              <w:rPr>
                <w:rFonts w:cs="Calibri"/>
              </w:rPr>
              <w:t xml:space="preserve">Učitelj cijeni učenikovu samostalnost i poštuje njegove mogućnosti. </w:t>
            </w:r>
            <w:r w:rsidRPr="00A4720A">
              <w:rPr>
                <w:rFonts w:cs="Calibri"/>
              </w:rPr>
              <w:t>Učenik prikuplja vlastite uratke u radnu mapu i predstavlja ih razrednomu odjelu</w:t>
            </w:r>
            <w:r>
              <w:rPr>
                <w:rFonts w:cs="Calibri"/>
              </w:rPr>
              <w:t>, a učitelj ga može nagraditi ocjenom za izniman trud.</w:t>
            </w:r>
          </w:p>
        </w:tc>
      </w:tr>
    </w:tbl>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Kultura i mediji</w:t>
      </w:r>
    </w:p>
    <w:p w:rsidR="008F5EBA" w:rsidRPr="00C5067B" w:rsidRDefault="008F5EBA" w:rsidP="008F5EBA">
      <w:pPr>
        <w:spacing w:after="0" w:line="240" w:lineRule="auto"/>
        <w:rPr>
          <w:rFonts w:ascii="Calibri" w:eastAsia="Times New Roman" w:hAnsi="Calibri" w:cs="Times New Roman"/>
          <w:sz w:val="28"/>
          <w:szCs w:val="28"/>
          <w:lang w:eastAsia="hr-HR"/>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304"/>
        </w:trPr>
        <w:tc>
          <w:tcPr>
            <w:tcW w:w="3256" w:type="dxa"/>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OŠ HJ C.2.1.</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sluša/čita medijski tekst oblikovan u skladu s početnim opismenjavanjem i izdvaja važne podatke.</w:t>
            </w:r>
          </w:p>
        </w:tc>
        <w:tc>
          <w:tcPr>
            <w:tcW w:w="10345" w:type="dxa"/>
            <w:gridSpan w:val="4"/>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repoznaje važne podatke u kratkom tekstu</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iz teksta jedan ili više podataka prema zadanim uputama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repričava sadržaj teksta</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5B1783">
              <w:rPr>
                <w:rFonts w:ascii="Calibri" w:eastAsia="Calibri" w:hAnsi="Calibri" w:cs="Calibri"/>
              </w:rPr>
              <w:t>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6A4DF7">
              <w:rPr>
                <w:rFonts w:ascii="Calibri" w:eastAsia="Calibri" w:hAnsi="Calibri" w:cs="Calibri"/>
              </w:rPr>
              <w:t>z pomoć učitelja pronalazi podatke u elektroničkome tekstu oblikovanome u skladu s početnim opismenjavanjem</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765A6C">
              <w:rPr>
                <w:rFonts w:ascii="Calibri" w:eastAsia="Calibri" w:hAnsi="Calibri" w:cs="Calibri"/>
              </w:rPr>
              <w:t>rema smjernicama pronalazi podatke u elektroničkome tekstu oblikovanome u skladu s početnim opismenjavanjem</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ronalazi podatke u elektroničkome tekstu oblikovanome u skladu s početnim opismenjavanjem; služi se navigacijskim alatima uz uputu učitelja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 xml:space="preserve">ronalazi podatke u elektroničkome tekstu oblikovanome u skladu s početnim opismenjavanjem i drugima usmeno iskazuje tražene podatke; služi </w:t>
            </w:r>
            <w:r>
              <w:rPr>
                <w:rFonts w:ascii="Calibri" w:eastAsia="Calibri" w:hAnsi="Calibri" w:cs="Calibri"/>
              </w:rPr>
              <w:t xml:space="preserve">se </w:t>
            </w:r>
            <w:r w:rsidRPr="006A4DF7">
              <w:rPr>
                <w:rFonts w:ascii="Calibri" w:eastAsia="Calibri" w:hAnsi="Calibri" w:cs="Calibri"/>
              </w:rPr>
              <w:t>navigacijskim alatima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214"/>
        </w:trPr>
        <w:tc>
          <w:tcPr>
            <w:tcW w:w="3256" w:type="dxa"/>
          </w:tcPr>
          <w:p w:rsidR="008F5EBA" w:rsidRPr="00765A6C" w:rsidRDefault="008F5EBA" w:rsidP="00A40FCD">
            <w:pPr>
              <w:shd w:val="clear" w:color="auto" w:fill="FFFFFF"/>
              <w:textAlignment w:val="baseline"/>
              <w:rPr>
                <w:rFonts w:ascii="Calibri" w:eastAsia="Times New Roman" w:hAnsi="Calibri" w:cs="Calibri"/>
                <w:b/>
                <w:bCs/>
                <w:color w:val="231F20"/>
                <w:lang w:eastAsia="hr-HR"/>
              </w:rPr>
            </w:pPr>
            <w:r w:rsidRPr="00765A6C">
              <w:rPr>
                <w:rFonts w:ascii="Calibri" w:eastAsia="Times New Roman" w:hAnsi="Calibri" w:cs="Calibri"/>
                <w:b/>
                <w:bCs/>
                <w:color w:val="231F20"/>
                <w:lang w:eastAsia="hr-HR"/>
              </w:rPr>
              <w:t>OŠ HJ C.2.2.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razlikuje medijske sadržaje primjerene dobi i interesu.</w:t>
            </w:r>
          </w:p>
        </w:tc>
        <w:tc>
          <w:tcPr>
            <w:tcW w:w="10345" w:type="dxa"/>
            <w:gridSpan w:val="4"/>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primjerene medijske sadržaje i razgovara o njima izražavajući vlastito mišljenje</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G</w:t>
            </w:r>
            <w:r w:rsidRPr="00765A6C">
              <w:rPr>
                <w:rFonts w:ascii="Calibri" w:eastAsia="Times New Roman" w:hAnsi="Calibri" w:cs="Calibri"/>
                <w:color w:val="231F20"/>
                <w:lang w:eastAsia="hr-HR"/>
              </w:rPr>
              <w:t xml:space="preserve">leda i sluša animirane filmove, dokumentarne i igrane filmove za djecu </w:t>
            </w:r>
            <w:r>
              <w:rPr>
                <w:rFonts w:ascii="Calibri" w:eastAsia="Times New Roman" w:hAnsi="Calibri" w:cs="Calibri"/>
                <w:color w:val="231F20"/>
                <w:lang w:eastAsia="hr-HR"/>
              </w:rPr>
              <w:t>- p</w:t>
            </w:r>
            <w:r w:rsidRPr="00765A6C">
              <w:rPr>
                <w:rFonts w:ascii="Calibri" w:eastAsia="Times New Roman" w:hAnsi="Calibri" w:cs="Calibri"/>
                <w:color w:val="231F20"/>
                <w:lang w:eastAsia="hr-HR"/>
              </w:rPr>
              <w:t>rati (gleda, sluša, doživljava) televizijske i radijske emisije za djecu obrazovnoga i dječjeg programa</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765A6C">
              <w:rPr>
                <w:rFonts w:ascii="Calibri" w:eastAsia="Times New Roman" w:hAnsi="Calibri" w:cs="Calibri"/>
                <w:color w:val="231F20"/>
                <w:lang w:eastAsia="hr-HR"/>
              </w:rPr>
              <w:t>amostalno čita kraće tekstove u književnim i zabavno-poučnim časopisima za djecu</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repoznaje obrazovne i interaktivne digitalne medije primjerene dobi i služi se njima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lastRenderedPageBreak/>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476"/>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5B1783">
              <w:rPr>
                <w:rFonts w:ascii="Calibri" w:eastAsia="Calibri" w:hAnsi="Calibri" w:cs="Calibri"/>
              </w:rPr>
              <w:t>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repoznaje različite medijske sadržaje primjerene dobi i interesu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R</w:t>
            </w:r>
            <w:r w:rsidRPr="00765A6C">
              <w:rPr>
                <w:rFonts w:ascii="Calibri" w:eastAsia="Calibri" w:hAnsi="Calibri" w:cs="Calibri"/>
              </w:rPr>
              <w:t>azlikuje medijske sadržaje primjerene dobi i interesu s kojima se susreće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R</w:t>
            </w:r>
            <w:r w:rsidRPr="006A4DF7">
              <w:rPr>
                <w:rFonts w:ascii="Calibri" w:eastAsia="Calibri" w:hAnsi="Calibri" w:cs="Calibri"/>
              </w:rPr>
              <w:t>azlikuje medijske sadržaje primjerene dobi i interesu te izdvaja omiljene medijske sadržaje</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R</w:t>
            </w:r>
            <w:r w:rsidRPr="006A4DF7">
              <w:rPr>
                <w:rFonts w:ascii="Calibri" w:eastAsia="Calibri" w:hAnsi="Calibri" w:cs="Calibri"/>
              </w:rPr>
              <w:t>azlikuje medijske sadržaje primjerene dobi i interesu i izražava svoje mišljenje o njima</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978"/>
        </w:trPr>
        <w:tc>
          <w:tcPr>
            <w:tcW w:w="3256" w:type="dxa"/>
          </w:tcPr>
          <w:p w:rsidR="008F5EBA" w:rsidRPr="00765A6C" w:rsidRDefault="008F5EBA" w:rsidP="00A40FCD">
            <w:pPr>
              <w:shd w:val="clear" w:color="auto" w:fill="FFFFFF"/>
              <w:textAlignment w:val="baseline"/>
              <w:rPr>
                <w:rFonts w:ascii="Calibri" w:eastAsia="Times New Roman" w:hAnsi="Calibri" w:cs="Calibri"/>
                <w:b/>
                <w:bCs/>
                <w:color w:val="231F20"/>
                <w:lang w:eastAsia="hr-HR"/>
              </w:rPr>
            </w:pPr>
            <w:r w:rsidRPr="00765A6C">
              <w:rPr>
                <w:rFonts w:ascii="Calibri" w:eastAsia="Times New Roman" w:hAnsi="Calibri" w:cs="Calibri"/>
                <w:b/>
                <w:bCs/>
                <w:color w:val="231F20"/>
                <w:lang w:eastAsia="hr-HR"/>
              </w:rPr>
              <w:t xml:space="preserve">OŠ HJ C.2.3. </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posjećuje kulturne događaje primjerene dobi i iskazuje svoje mišljenje.</w:t>
            </w:r>
          </w:p>
        </w:tc>
        <w:tc>
          <w:tcPr>
            <w:tcW w:w="10345" w:type="dxa"/>
            <w:gridSpan w:val="4"/>
          </w:tcPr>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Posjećuje kulturne događaje.</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765A6C">
              <w:rPr>
                <w:rFonts w:ascii="Calibri" w:eastAsia="Times New Roman" w:hAnsi="Calibri" w:cs="Calibri"/>
                <w:color w:val="231F20"/>
                <w:lang w:eastAsia="hr-HR"/>
              </w:rPr>
              <w:t>azgovara s ostalim učenicima nakon kulturnoga događaja</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što mu se sviđa ili ne sviđa u vezi s kulturnim događajem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skazuje svoj doživljaj nakon kulturnog događaja crtežom, slikom, govorom ili kraćim pisanim rečenicama</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850"/>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765A6C">
              <w:rPr>
                <w:rFonts w:ascii="Calibri" w:eastAsia="Calibri" w:hAnsi="Calibri" w:cs="Calibri"/>
              </w:rPr>
              <w:t>ulturni sadržaji: 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10345" w:type="dxa"/>
            <w:gridSpan w:val="4"/>
          </w:tcPr>
          <w:p w:rsidR="008F5EBA" w:rsidRPr="00C5067B" w:rsidRDefault="008F5EBA" w:rsidP="00A40FCD">
            <w:pPr>
              <w:rPr>
                <w:rFonts w:ascii="Calibri" w:eastAsia="Calibri" w:hAnsi="Calibri" w:cs="Calibri"/>
              </w:rPr>
            </w:pPr>
            <w:r>
              <w:rPr>
                <w:rFonts w:ascii="Calibri" w:eastAsia="Calibri" w:hAnsi="Calibri" w:cs="Calibri"/>
              </w:rPr>
              <w:t>Ishodom se potiče osobni razvoj te aktivno uključivanje učenika u kulturni i društveni život zajednice.</w:t>
            </w:r>
          </w:p>
        </w:tc>
      </w:tr>
    </w:tbl>
    <w:p w:rsidR="008F5EBA" w:rsidRPr="002F3C82" w:rsidRDefault="008F5EBA" w:rsidP="008F5EBA">
      <w:pPr>
        <w:spacing w:after="0" w:line="240" w:lineRule="auto"/>
        <w:rPr>
          <w:rFonts w:ascii="Calibri" w:eastAsia="Calibri" w:hAnsi="Calibri" w:cs="Times New Roman"/>
          <w:i/>
          <w:color w:val="2E74B5"/>
        </w:rPr>
      </w:pPr>
      <w:r w:rsidRPr="002F3C82">
        <w:rPr>
          <w:rFonts w:ascii="Calibri" w:eastAsia="Calibri" w:hAnsi="Calibri" w:cs="Times New Roman"/>
          <w:i/>
          <w:color w:val="2E74B5"/>
        </w:rPr>
        <w:t xml:space="preserve">Preuzeto iz Metodičkog priručnika za nastavni predmet </w:t>
      </w:r>
      <w:r>
        <w:rPr>
          <w:rFonts w:ascii="Calibri" w:eastAsia="Calibri" w:hAnsi="Calibri" w:cs="Times New Roman"/>
          <w:i/>
          <w:color w:val="2E74B5"/>
        </w:rPr>
        <w:t>Hrvatski jezik</w:t>
      </w:r>
      <w:r w:rsidRPr="002F3C82">
        <w:rPr>
          <w:rFonts w:ascii="Calibri" w:eastAsia="Calibri" w:hAnsi="Calibri" w:cs="Times New Roman"/>
          <w:i/>
          <w:color w:val="2E74B5"/>
        </w:rPr>
        <w:t xml:space="preserve"> u 2. razredu osnovne škole</w:t>
      </w:r>
    </w:p>
    <w:p w:rsidR="008F5EBA" w:rsidRPr="002F3C82" w:rsidRDefault="008F5EBA" w:rsidP="008F5EBA">
      <w:pPr>
        <w:spacing w:after="0" w:line="240" w:lineRule="auto"/>
        <w:rPr>
          <w:rFonts w:ascii="Calibri" w:eastAsia="Calibri" w:hAnsi="Calibri" w:cs="Times New Roman"/>
        </w:rPr>
      </w:pPr>
    </w:p>
    <w:p w:rsidR="008F5EBA" w:rsidRPr="00FF3C8B" w:rsidRDefault="008F5EBA" w:rsidP="008F5EBA"/>
    <w:p w:rsidR="0074209E" w:rsidRDefault="0074209E" w:rsidP="008F5EBA"/>
    <w:p w:rsidR="008F5EBA" w:rsidRPr="007E06D2" w:rsidRDefault="008F5EBA" w:rsidP="008F5EBA">
      <w:pPr>
        <w:spacing w:after="0" w:line="240" w:lineRule="auto"/>
        <w:jc w:val="center"/>
        <w:rPr>
          <w:b/>
          <w:bCs/>
          <w:sz w:val="28"/>
          <w:szCs w:val="28"/>
          <w:lang w:eastAsia="hr-HR"/>
        </w:rPr>
      </w:pPr>
      <w:r w:rsidRPr="007E06D2">
        <w:rPr>
          <w:b/>
          <w:bCs/>
          <w:sz w:val="28"/>
          <w:szCs w:val="28"/>
          <w:lang w:eastAsia="hr-HR"/>
        </w:rPr>
        <w:t xml:space="preserve">MATEMATIKA – </w:t>
      </w:r>
      <w:r>
        <w:rPr>
          <w:b/>
          <w:bCs/>
          <w:sz w:val="28"/>
          <w:szCs w:val="28"/>
          <w:lang w:eastAsia="hr-HR"/>
        </w:rPr>
        <w:t>2</w:t>
      </w:r>
      <w:r w:rsidRPr="007E06D2">
        <w:rPr>
          <w:b/>
          <w:bCs/>
          <w:sz w:val="28"/>
          <w:szCs w:val="28"/>
          <w:lang w:eastAsia="hr-HR"/>
        </w:rPr>
        <w:t>. RAZRED OSNOVNE ŠKOLE</w:t>
      </w:r>
    </w:p>
    <w:p w:rsidR="008F5EBA" w:rsidRDefault="008F5EBA" w:rsidP="008F5EBA">
      <w:pPr>
        <w:spacing w:after="0" w:line="240" w:lineRule="auto"/>
        <w:jc w:val="center"/>
        <w:rPr>
          <w:b/>
          <w:bCs/>
          <w:sz w:val="28"/>
          <w:szCs w:val="28"/>
          <w:lang w:eastAsia="hr-HR"/>
        </w:rPr>
      </w:pPr>
      <w:r w:rsidRPr="007E06D2">
        <w:rPr>
          <w:b/>
          <w:bCs/>
          <w:sz w:val="28"/>
          <w:szCs w:val="28"/>
          <w:lang w:eastAsia="hr-HR"/>
        </w:rPr>
        <w:lastRenderedPageBreak/>
        <w:t>VREDNOVANJE USVOJENOSTI ODGOJNO-OBRAZOVNIH ISHODA</w:t>
      </w:r>
    </w:p>
    <w:p w:rsidR="008F5EBA" w:rsidRDefault="008F5EBA" w:rsidP="008F5EBA">
      <w:pPr>
        <w:spacing w:after="0" w:line="240" w:lineRule="auto"/>
        <w:jc w:val="center"/>
        <w:rPr>
          <w:b/>
          <w:bCs/>
          <w:sz w:val="28"/>
          <w:szCs w:val="28"/>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SASTAVNICE VREDNOVANJA </w:t>
      </w:r>
    </w:p>
    <w:p w:rsidR="008F5EBA" w:rsidRPr="003D32DD" w:rsidRDefault="008F5EBA" w:rsidP="008F5EBA">
      <w:pPr>
        <w:spacing w:after="0" w:line="240" w:lineRule="auto"/>
        <w:rPr>
          <w:rFonts w:cstheme="minorHAnsi"/>
          <w:lang w:eastAsia="hr-HR"/>
        </w:rPr>
      </w:pPr>
      <w:r w:rsidRPr="003D32DD">
        <w:rPr>
          <w:rFonts w:cstheme="minorHAnsi"/>
          <w:lang w:eastAsia="hr-HR"/>
        </w:rPr>
        <w:t xml:space="preserve">Sastavnice vrednovanja u predmetu proizlaze iz odgojno-obrazovnih ishoda organiziranih u domenama: </w:t>
      </w:r>
      <w:r w:rsidRPr="003D32DD">
        <w:rPr>
          <w:rFonts w:cstheme="minorHAnsi"/>
          <w:b/>
          <w:bCs/>
          <w:lang w:eastAsia="hr-HR"/>
        </w:rPr>
        <w:t xml:space="preserve">A – Brojevi, B – Algebra i funkcije, C -Oblik i prostor, D – Mjerenje, E – Podaci, statistika i vjerojatnost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ELEMENTI VREDNOVANJA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1. Usvojenost znanja i vještina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opisuje matematičke pojmove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odabire pogodne i matematički ispravne procedure te ih provodi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provjerava ispravnost matematičkih postupaka i utvrđuje smislenost rezultata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upotrebljava i povezuje matematičke koncepte.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2. Matematička komunikacija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koristi se odgovarajućim matematičkim jezikom (standardni matematički simboli, zapisi i terminologija) pri usmenome i pisanom izražavanju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koristi se odgovarajućim matematičkim prikazima za predstavljanje podataka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prelazi između različitih matematičkih prikaza</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svoje razmišljanje iznosi cjelovitim, suvislim i sažetim matematičkim rečenicama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postavlja pitanja i odgovara na pitanja koja nadilaze opseg izvorno postavljenoga pitanja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organizira informacije u logičku strukturu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primjereno se koristi tehnologijom.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3. Rješavanje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prepoznaje relevantne elemente problema i naslućuje metode rješavanja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uspješno primjenjuje odabranu matematičku metodu pri rješavanju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modelira matematičkim zakonitostima problemske situacije uz raspravu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ispravno rješava probleme u različitim kontekstima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provjerava ispravnost matematičkih postupaka i utvrđuje smislenost rješenja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generalizira rješenje.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Vrednovanje naučenoga </w:t>
      </w:r>
      <w:r w:rsidRPr="003D32DD">
        <w:rPr>
          <w:rFonts w:cstheme="minorHAnsi"/>
          <w:lang w:eastAsia="hr-HR"/>
        </w:rPr>
        <w:t xml:space="preserve">rezultira brojčanom ocjenom, a usvojenost se ishoda provjerava usmenim ispitivanjem (do 10 minuta), pisanim provjerama i matematičkim/interdisciplinarnim projektima. U jednoj provjeri moguće je ocijeniti više elemenata vrednovanja. </w:t>
      </w:r>
    </w:p>
    <w:p w:rsidR="008F5EBA" w:rsidRPr="003D32DD" w:rsidRDefault="008F5EBA" w:rsidP="008F5EBA">
      <w:pPr>
        <w:spacing w:after="0" w:line="240" w:lineRule="auto"/>
        <w:rPr>
          <w:rFonts w:cstheme="minorHAnsi"/>
          <w:lang w:eastAsia="hr-HR"/>
        </w:rPr>
      </w:pPr>
      <w:r w:rsidRPr="003D32DD">
        <w:rPr>
          <w:rFonts w:cstheme="minorHAnsi"/>
          <w:lang w:eastAsia="hr-HR"/>
        </w:rPr>
        <w:t xml:space="preserve">Matematička postignuća učenika kvalitativno se opisuju te dodatno vrednuju brojčanom ocjenom (nedovoljan – 1, dovoljan – 2, dobar – 3, vrlo dobar – 4, odličan – 5). </w:t>
      </w:r>
      <w:r w:rsidRPr="003D32DD">
        <w:rPr>
          <w:rFonts w:cstheme="minorHAnsi"/>
          <w:b/>
          <w:bCs/>
          <w:lang w:eastAsia="hr-HR"/>
        </w:rPr>
        <w:t>Ona se dopunjuje procjenom usvojenosti elemenata generičkih kompetencija</w:t>
      </w:r>
      <w:r w:rsidRPr="003D32DD">
        <w:rPr>
          <w:rFonts w:cstheme="minorHAnsi"/>
          <w:lang w:eastAsia="hr-HR"/>
        </w:rPr>
        <w:t xml:space="preserve">: odgovornosti, samostalnosti i samoinicijativnosti, komunikacije i suradnje.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Pisane provjere znanja: </w:t>
      </w:r>
    </w:p>
    <w:p w:rsidR="008F5EBA" w:rsidRPr="003D32DD" w:rsidRDefault="008F5EBA" w:rsidP="008F5EBA">
      <w:pPr>
        <w:spacing w:after="0" w:line="240" w:lineRule="auto"/>
        <w:rPr>
          <w:rFonts w:cstheme="minorHAnsi"/>
        </w:rPr>
      </w:pPr>
      <w:r w:rsidRPr="003D32DD">
        <w:rPr>
          <w:rFonts w:cstheme="minorHAnsi"/>
          <w:b/>
          <w:bCs/>
        </w:rPr>
        <w:t xml:space="preserve">Kontrolni zadatci </w:t>
      </w:r>
      <w:r w:rsidRPr="003D32DD">
        <w:rPr>
          <w:rFonts w:cstheme="minorHAnsi"/>
        </w:rPr>
        <w:t>– bodovna ljestvica: 0 – 50 % - nedovoljan (1), 51- 63 % - dovoljan (2), 64 – 76 % - dobar (3), 77-89% - vrlo dobar (4), 90 -100% -odličan (5)</w:t>
      </w:r>
    </w:p>
    <w:p w:rsidR="008F5EBA" w:rsidRDefault="008F5EBA" w:rsidP="008F5EBA">
      <w:pPr>
        <w:spacing w:after="0" w:line="240" w:lineRule="auto"/>
        <w:rPr>
          <w:rFonts w:cstheme="minorHAnsi"/>
          <w:b/>
          <w:sz w:val="24"/>
          <w:szCs w:val="24"/>
        </w:rPr>
      </w:pPr>
    </w:p>
    <w:tbl>
      <w:tblPr>
        <w:tblStyle w:val="Reetkatablice"/>
        <w:tblW w:w="13656" w:type="dxa"/>
        <w:tblInd w:w="-55" w:type="dxa"/>
        <w:tblLook w:val="04A0" w:firstRow="1" w:lastRow="0" w:firstColumn="1" w:lastColumn="0" w:noHBand="0" w:noVBand="1"/>
      </w:tblPr>
      <w:tblGrid>
        <w:gridCol w:w="3250"/>
        <w:gridCol w:w="2601"/>
        <w:gridCol w:w="2574"/>
        <w:gridCol w:w="2629"/>
        <w:gridCol w:w="2602"/>
      </w:tblGrid>
      <w:tr w:rsidR="008F5EBA" w:rsidRPr="00125618" w:rsidTr="00A40FCD">
        <w:tc>
          <w:tcPr>
            <w:tcW w:w="3250" w:type="dxa"/>
            <w:shd w:val="clear" w:color="auto" w:fill="F2F2F2" w:themeFill="background1" w:themeFillShade="F2"/>
          </w:tcPr>
          <w:p w:rsidR="008F5EBA" w:rsidRPr="00E47383" w:rsidRDefault="008F5EBA" w:rsidP="00A40FCD">
            <w:pPr>
              <w:rPr>
                <w:rFonts w:cstheme="minorHAnsi"/>
                <w:b/>
              </w:rPr>
            </w:pPr>
            <w:r w:rsidRPr="00E47383">
              <w:rPr>
                <w:rFonts w:cstheme="minorHAnsi"/>
                <w:b/>
              </w:rPr>
              <w:t>ODGOJNO-OBRAZOVNI ISHODI</w:t>
            </w:r>
          </w:p>
        </w:tc>
        <w:tc>
          <w:tcPr>
            <w:tcW w:w="10406" w:type="dxa"/>
            <w:gridSpan w:val="4"/>
            <w:shd w:val="clear" w:color="auto" w:fill="F2F2F2" w:themeFill="background1" w:themeFillShade="F2"/>
          </w:tcPr>
          <w:p w:rsidR="008F5EBA" w:rsidRPr="00E47383" w:rsidRDefault="008F5EBA" w:rsidP="00A40FCD">
            <w:pPr>
              <w:rPr>
                <w:rFonts w:cstheme="minorHAnsi"/>
                <w:b/>
              </w:rPr>
            </w:pPr>
            <w:r>
              <w:rPr>
                <w:rFonts w:cstheme="minorHAnsi"/>
                <w:b/>
              </w:rPr>
              <w:t>RAZRADA ISHODA</w:t>
            </w:r>
          </w:p>
        </w:tc>
      </w:tr>
      <w:tr w:rsidR="008F5EBA" w:rsidRPr="00125618" w:rsidTr="00A40FCD">
        <w:trPr>
          <w:trHeight w:val="498"/>
        </w:trPr>
        <w:tc>
          <w:tcPr>
            <w:tcW w:w="3250" w:type="dxa"/>
          </w:tcPr>
          <w:p w:rsidR="008F5EBA" w:rsidRPr="00C57BA7" w:rsidRDefault="008F5EBA" w:rsidP="00A40FCD">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C57BA7">
              <w:rPr>
                <w:rFonts w:asciiTheme="minorHAnsi" w:hAnsiTheme="minorHAnsi" w:cstheme="minorHAnsi"/>
                <w:b/>
                <w:color w:val="231F20"/>
                <w:sz w:val="22"/>
                <w:szCs w:val="22"/>
              </w:rPr>
              <w:lastRenderedPageBreak/>
              <w:t>MAT OŠ A.2.1.</w:t>
            </w:r>
          </w:p>
          <w:p w:rsidR="008F5EBA" w:rsidRPr="007138A1" w:rsidRDefault="008F5EBA" w:rsidP="00A40FCD">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C57BA7">
              <w:rPr>
                <w:rFonts w:asciiTheme="minorHAnsi" w:hAnsiTheme="minorHAnsi" w:cstheme="minorHAnsi"/>
                <w:bCs/>
                <w:color w:val="231F20"/>
                <w:sz w:val="22"/>
                <w:szCs w:val="22"/>
              </w:rPr>
              <w:t>Služi se prirodnim brojevima do 100 u opisivanju i prikazivanju količine i redoslijeda.</w:t>
            </w:r>
          </w:p>
        </w:tc>
        <w:tc>
          <w:tcPr>
            <w:tcW w:w="10406" w:type="dxa"/>
            <w:gridSpan w:val="4"/>
          </w:tcPr>
          <w:p w:rsidR="008F5EBA" w:rsidRPr="00C57BA7" w:rsidRDefault="008F5EBA" w:rsidP="00A40FCD">
            <w:pPr>
              <w:rPr>
                <w:rFonts w:cstheme="minorHAnsi"/>
              </w:rPr>
            </w:pPr>
            <w:r w:rsidRPr="00C57BA7">
              <w:rPr>
                <w:rFonts w:cstheme="minorHAnsi"/>
              </w:rPr>
              <w:t>Broji, čita i zapisuje brojkom i brojevnom riječi te uspoređuje prirodne brojeve do 100.</w:t>
            </w:r>
          </w:p>
          <w:p w:rsidR="008F5EBA" w:rsidRPr="00C57BA7" w:rsidRDefault="008F5EBA" w:rsidP="00A40FCD">
            <w:pPr>
              <w:rPr>
                <w:rFonts w:cstheme="minorHAnsi"/>
              </w:rPr>
            </w:pPr>
            <w:r w:rsidRPr="00C57BA7">
              <w:rPr>
                <w:rFonts w:cstheme="minorHAnsi"/>
              </w:rPr>
              <w:t>Prikazuje brojeve na različite načine.</w:t>
            </w:r>
          </w:p>
          <w:p w:rsidR="008F5EBA" w:rsidRPr="00C57BA7" w:rsidRDefault="008F5EBA" w:rsidP="00A40FCD">
            <w:pPr>
              <w:rPr>
                <w:rFonts w:cstheme="minorHAnsi"/>
              </w:rPr>
            </w:pPr>
            <w:r w:rsidRPr="00C57BA7">
              <w:rPr>
                <w:rFonts w:cstheme="minorHAnsi"/>
              </w:rPr>
              <w:t>Uočava odnose među dekadskim jedinicama (jedinice, desetice, stotice).</w:t>
            </w:r>
          </w:p>
          <w:p w:rsidR="008F5EBA" w:rsidRPr="00C57BA7" w:rsidRDefault="008F5EBA" w:rsidP="00A40FCD">
            <w:pPr>
              <w:rPr>
                <w:rFonts w:cstheme="minorHAnsi"/>
              </w:rPr>
            </w:pPr>
            <w:r w:rsidRPr="00C57BA7">
              <w:rPr>
                <w:rFonts w:cstheme="minorHAnsi"/>
              </w:rPr>
              <w:t>Objašnjava odnos broja i vrijednosti pojedine znamenke.</w:t>
            </w:r>
          </w:p>
          <w:p w:rsidR="008F5EBA" w:rsidRPr="00125618" w:rsidRDefault="008F5EBA" w:rsidP="00A40FCD">
            <w:pPr>
              <w:rPr>
                <w:rFonts w:cstheme="minorHAnsi"/>
              </w:rPr>
            </w:pPr>
            <w:r w:rsidRPr="00C57BA7">
              <w:rPr>
                <w:rFonts w:cstheme="minorHAnsi"/>
              </w:rPr>
              <w:t>Razlikuje glavne i redne brojeve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Pr="00125618" w:rsidRDefault="008F5EBA" w:rsidP="00A40FCD">
            <w:pPr>
              <w:rPr>
                <w:rFonts w:cstheme="minorHAnsi"/>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C57BA7">
              <w:t xml:space="preserve">Skup prirodnih brojeva do 100. Dekadske jedinice i mjesna vrijednost. </w:t>
            </w:r>
          </w:p>
          <w:p w:rsidR="008F5EBA" w:rsidRPr="00C73400" w:rsidRDefault="008F5EBA" w:rsidP="00A40FCD">
            <w:r w:rsidRPr="00C57BA7">
              <w:t>Uspoređivanje brojeva do 100. Redni brojevi do 100.</w:t>
            </w:r>
          </w:p>
        </w:tc>
        <w:tc>
          <w:tcPr>
            <w:tcW w:w="2601" w:type="dxa"/>
          </w:tcPr>
          <w:p w:rsidR="008F5EBA" w:rsidRPr="00E47383" w:rsidRDefault="008F5EBA" w:rsidP="00A40FCD">
            <w:proofErr w:type="spellStart"/>
            <w:r>
              <w:t>Konkretima</w:t>
            </w:r>
            <w:proofErr w:type="spellEnd"/>
            <w:r>
              <w:t xml:space="preserve"> i crtežima modelira dvoznamenkasti broj kao skupine desetica i jedinica te broji, uspoređuje, čita i zapisuje glavne i redne brojeve do 100.</w:t>
            </w:r>
          </w:p>
        </w:tc>
        <w:tc>
          <w:tcPr>
            <w:tcW w:w="2574" w:type="dxa"/>
          </w:tcPr>
          <w:p w:rsidR="008F5EBA" w:rsidRPr="00E47383" w:rsidRDefault="008F5EBA" w:rsidP="00A40FCD">
            <w:r w:rsidRPr="00C57BA7">
              <w:t>Prikazuje dvoznamenkaste brojeve u tablici mjesnih vrijednosti ili na brojevnoj crti te prikazuje odnose dekadskih jedinica, uspoređuje i upotrebljava brojeve u opisivanju količine.</w:t>
            </w:r>
          </w:p>
        </w:tc>
        <w:tc>
          <w:tcPr>
            <w:tcW w:w="2629" w:type="dxa"/>
          </w:tcPr>
          <w:p w:rsidR="008F5EBA" w:rsidRDefault="008F5EBA" w:rsidP="00A40FCD">
            <w:r w:rsidRPr="005036C7">
              <w:t>Određuje</w:t>
            </w:r>
            <w:r>
              <w:t xml:space="preserve"> </w:t>
            </w:r>
            <w:r w:rsidRPr="005036C7">
              <w:t>broj</w:t>
            </w:r>
            <w:r>
              <w:t xml:space="preserve"> </w:t>
            </w:r>
            <w:r w:rsidRPr="005036C7">
              <w:t>neposredno</w:t>
            </w:r>
            <w:r>
              <w:t xml:space="preserve"> </w:t>
            </w:r>
            <w:r w:rsidRPr="005036C7">
              <w:t>ispred</w:t>
            </w:r>
            <w:r>
              <w:t xml:space="preserve"> </w:t>
            </w:r>
            <w:r w:rsidRPr="005036C7">
              <w:t>i</w:t>
            </w:r>
            <w:r>
              <w:t xml:space="preserve"> </w:t>
            </w:r>
            <w:r w:rsidRPr="005036C7">
              <w:t>neposredno</w:t>
            </w:r>
            <w:r>
              <w:t xml:space="preserve"> </w:t>
            </w:r>
            <w:r w:rsidRPr="005036C7">
              <w:t>iza</w:t>
            </w:r>
            <w:r>
              <w:t xml:space="preserve"> </w:t>
            </w:r>
            <w:r w:rsidRPr="005036C7">
              <w:t>zadanoga</w:t>
            </w:r>
            <w:r>
              <w:t xml:space="preserve"> </w:t>
            </w:r>
            <w:r w:rsidRPr="005036C7">
              <w:t>broja</w:t>
            </w:r>
            <w:r>
              <w:t xml:space="preserve"> </w:t>
            </w:r>
          </w:p>
          <w:p w:rsidR="008F5EBA" w:rsidRPr="00E47383" w:rsidRDefault="008F5EBA" w:rsidP="00A40FCD">
            <w:r w:rsidRPr="005036C7">
              <w:t>te</w:t>
            </w:r>
            <w:r>
              <w:t xml:space="preserve"> </w:t>
            </w:r>
            <w:r w:rsidRPr="005036C7">
              <w:t>brojeve</w:t>
            </w:r>
            <w:r>
              <w:t xml:space="preserve"> </w:t>
            </w:r>
            <w:r w:rsidRPr="005036C7">
              <w:t>između</w:t>
            </w:r>
            <w:r>
              <w:t xml:space="preserve"> </w:t>
            </w:r>
            <w:r w:rsidRPr="005036C7">
              <w:t>zadanih</w:t>
            </w:r>
            <w:r>
              <w:t xml:space="preserve"> </w:t>
            </w:r>
            <w:r w:rsidRPr="005036C7">
              <w:t>brojeva,</w:t>
            </w:r>
            <w:r w:rsidRPr="005036C7">
              <w:rPr>
                <w:rFonts w:ascii="Arial" w:hAnsi="Arial" w:cs="Arial"/>
                <w:sz w:val="17"/>
                <w:szCs w:val="17"/>
              </w:rPr>
              <w:t xml:space="preserve"> </w:t>
            </w:r>
            <w:proofErr w:type="spellStart"/>
            <w:r w:rsidRPr="005036C7">
              <w:t>dvoznamenkastibroj</w:t>
            </w:r>
            <w:proofErr w:type="spellEnd"/>
            <w:r>
              <w:t xml:space="preserve"> </w:t>
            </w:r>
            <w:r w:rsidRPr="005036C7">
              <w:t>zapisuje</w:t>
            </w:r>
            <w:r>
              <w:t xml:space="preserve"> </w:t>
            </w:r>
            <w:r w:rsidRPr="005036C7">
              <w:t>u</w:t>
            </w:r>
            <w:r>
              <w:t xml:space="preserve"> </w:t>
            </w:r>
            <w:r w:rsidRPr="005036C7">
              <w:t>obliku</w:t>
            </w:r>
            <w:r>
              <w:t xml:space="preserve"> </w:t>
            </w:r>
            <w:proofErr w:type="spellStart"/>
            <w:r>
              <w:t>aD</w:t>
            </w:r>
            <w:proofErr w:type="spellEnd"/>
            <w:r>
              <w:t xml:space="preserve"> i </w:t>
            </w:r>
            <w:proofErr w:type="spellStart"/>
            <w:r>
              <w:t>bJ</w:t>
            </w:r>
            <w:proofErr w:type="spellEnd"/>
            <w:r>
              <w:t xml:space="preserve"> i u obliku a </w:t>
            </w:r>
            <m:oMath>
              <m:r>
                <w:rPr>
                  <w:rFonts w:ascii="Cambria Math" w:hAnsi="Cambria Math"/>
                </w:rPr>
                <m:t>·</m:t>
              </m:r>
            </m:oMath>
            <w:r>
              <w:t xml:space="preserve"> 10 + b </w:t>
            </w:r>
            <w:r>
              <w:rPr>
                <w:rFonts w:cstheme="minorHAnsi"/>
              </w:rPr>
              <w:t>·</w:t>
            </w:r>
            <w:r>
              <w:t xml:space="preserve"> 1.</w:t>
            </w:r>
          </w:p>
        </w:tc>
        <w:tc>
          <w:tcPr>
            <w:tcW w:w="2602" w:type="dxa"/>
          </w:tcPr>
          <w:p w:rsidR="008F5EBA" w:rsidRPr="00E47383" w:rsidRDefault="008F5EBA" w:rsidP="00A40FCD">
            <w:r>
              <w:t>Vješto uspoređuje i primjenjuje različite načine prikaza i zapisa dvoznamenkastoga broja, sigurno se koristi dvoznamenkastim brojevima u matematici i u svakodnevnim situacijama.</w:t>
            </w:r>
          </w:p>
        </w:tc>
      </w:tr>
      <w:tr w:rsidR="008F5EBA" w:rsidTr="00A40FCD">
        <w:tc>
          <w:tcPr>
            <w:tcW w:w="3250" w:type="dxa"/>
          </w:tcPr>
          <w:p w:rsidR="008F5EBA" w:rsidRPr="00C57BA7" w:rsidRDefault="008F5EBA" w:rsidP="00A40FCD">
            <w:pPr>
              <w:rPr>
                <w:b/>
                <w:bCs/>
                <w:color w:val="231F20"/>
                <w:shd w:val="clear" w:color="auto" w:fill="FFFFFF"/>
              </w:rPr>
            </w:pPr>
            <w:r w:rsidRPr="00C57BA7">
              <w:rPr>
                <w:b/>
                <w:bCs/>
                <w:color w:val="231F20"/>
                <w:shd w:val="clear" w:color="auto" w:fill="FFFFFF"/>
              </w:rPr>
              <w:t>MAT OŠ A.2.2.</w:t>
            </w:r>
          </w:p>
          <w:p w:rsidR="008F5EBA" w:rsidRPr="00E47383" w:rsidRDefault="008F5EBA" w:rsidP="00A40FCD">
            <w:pPr>
              <w:rPr>
                <w:color w:val="231F20"/>
                <w:shd w:val="clear" w:color="auto" w:fill="FFFFFF"/>
              </w:rPr>
            </w:pPr>
            <w:r w:rsidRPr="00C57BA7">
              <w:rPr>
                <w:color w:val="231F20"/>
                <w:shd w:val="clear" w:color="auto" w:fill="FFFFFF"/>
              </w:rPr>
              <w:t>Koristi se rimskim brojkama do 12.</w:t>
            </w:r>
          </w:p>
        </w:tc>
        <w:tc>
          <w:tcPr>
            <w:tcW w:w="10406" w:type="dxa"/>
            <w:gridSpan w:val="4"/>
          </w:tcPr>
          <w:p w:rsidR="008F5EBA" w:rsidRPr="000E1855" w:rsidRDefault="008F5EBA" w:rsidP="00A40FCD">
            <w:pPr>
              <w:rPr>
                <w:rFonts w:ascii="Calibri" w:eastAsia="Times New Roman" w:hAnsi="Calibri" w:cs="Calibri"/>
                <w:lang w:eastAsia="hr-HR"/>
              </w:rPr>
            </w:pPr>
            <w:r w:rsidRPr="000E1855">
              <w:rPr>
                <w:rFonts w:ascii="Calibri" w:eastAsia="Times New Roman" w:hAnsi="Calibri" w:cs="Calibri"/>
                <w:lang w:eastAsia="hr-HR"/>
              </w:rPr>
              <w:t>Nabraja osnovne i pomoćne rimske znamenke.</w:t>
            </w:r>
          </w:p>
          <w:p w:rsidR="008F5EBA" w:rsidRPr="000E1855" w:rsidRDefault="008F5EBA" w:rsidP="00A40FCD">
            <w:pPr>
              <w:rPr>
                <w:rFonts w:ascii="Calibri" w:eastAsia="Times New Roman" w:hAnsi="Calibri" w:cs="Calibri"/>
                <w:lang w:eastAsia="hr-HR"/>
              </w:rPr>
            </w:pPr>
            <w:r w:rsidRPr="000E1855">
              <w:rPr>
                <w:rFonts w:ascii="Calibri" w:eastAsia="Times New Roman" w:hAnsi="Calibri" w:cs="Calibri"/>
                <w:lang w:eastAsia="hr-HR"/>
              </w:rPr>
              <w:t>Objašnjava pravila pisanja rimskih brojki.</w:t>
            </w:r>
          </w:p>
          <w:p w:rsidR="008F5EBA" w:rsidRPr="00F84E84" w:rsidRDefault="008F5EBA" w:rsidP="00A40FCD">
            <w:pPr>
              <w:rPr>
                <w:rFonts w:ascii="Calibri" w:eastAsia="Times New Roman" w:hAnsi="Calibri" w:cs="Calibri"/>
                <w:lang w:eastAsia="hr-HR"/>
              </w:rPr>
            </w:pPr>
            <w:r w:rsidRPr="000E1855">
              <w:rPr>
                <w:rFonts w:ascii="Calibri" w:eastAsia="Times New Roman" w:hAnsi="Calibri" w:cs="Calibri"/>
                <w:lang w:eastAsia="hr-HR"/>
              </w:rPr>
              <w:t>Rimskim znamenkama zapisuje i čita brojeve do 12.</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pPr>
              <w:rPr>
                <w:rFonts w:cstheme="minorHAnsi"/>
              </w:rPr>
            </w:pPr>
            <w:r w:rsidRPr="000E1855">
              <w:rPr>
                <w:rFonts w:cstheme="minorHAnsi"/>
              </w:rPr>
              <w:t xml:space="preserve">Rimske brojke do 12. </w:t>
            </w:r>
          </w:p>
          <w:p w:rsidR="008F5EBA" w:rsidRPr="00125618" w:rsidRDefault="008F5EBA" w:rsidP="00A40FCD">
            <w:pPr>
              <w:rPr>
                <w:rFonts w:cstheme="minorHAnsi"/>
              </w:rPr>
            </w:pPr>
            <w:r w:rsidRPr="000E1855">
              <w:rPr>
                <w:rFonts w:cstheme="minorHAnsi"/>
              </w:rPr>
              <w:t>Brojka, znamenka.</w:t>
            </w:r>
          </w:p>
        </w:tc>
        <w:tc>
          <w:tcPr>
            <w:tcW w:w="2601" w:type="dxa"/>
          </w:tcPr>
          <w:p w:rsidR="008F5EBA" w:rsidRDefault="008F5EBA" w:rsidP="00A40FCD">
            <w:r w:rsidRPr="00280EF5">
              <w:t>Prepoznaje</w:t>
            </w:r>
            <w:r>
              <w:t xml:space="preserve"> </w:t>
            </w:r>
            <w:r w:rsidRPr="00280EF5">
              <w:t>brojeve</w:t>
            </w:r>
            <w:r>
              <w:t xml:space="preserve"> </w:t>
            </w:r>
            <w:r w:rsidRPr="00280EF5">
              <w:t>zapisane</w:t>
            </w:r>
            <w:r>
              <w:t xml:space="preserve"> </w:t>
            </w:r>
            <w:r w:rsidRPr="00280EF5">
              <w:t>rimskim</w:t>
            </w:r>
            <w:r>
              <w:t xml:space="preserve"> </w:t>
            </w:r>
            <w:r w:rsidRPr="00280EF5">
              <w:t>znamenkama</w:t>
            </w:r>
            <w:r>
              <w:t xml:space="preserve"> </w:t>
            </w:r>
            <w:r w:rsidRPr="00280EF5">
              <w:t>te</w:t>
            </w:r>
            <w:r>
              <w:t xml:space="preserve"> </w:t>
            </w:r>
            <w:r w:rsidRPr="00280EF5">
              <w:t>ih</w:t>
            </w:r>
            <w:r>
              <w:t xml:space="preserve"> </w:t>
            </w:r>
            <w:r w:rsidRPr="00280EF5">
              <w:t>čita</w:t>
            </w:r>
            <w:r>
              <w:t xml:space="preserve"> </w:t>
            </w:r>
            <w:r w:rsidRPr="00280EF5">
              <w:t>i</w:t>
            </w:r>
            <w:r>
              <w:t xml:space="preserve"> </w:t>
            </w:r>
            <w:r w:rsidRPr="00280EF5">
              <w:t>zapisuje</w:t>
            </w:r>
            <w:r>
              <w:t xml:space="preserve"> </w:t>
            </w:r>
            <w:r w:rsidRPr="00280EF5">
              <w:t>uz</w:t>
            </w:r>
            <w:r>
              <w:t xml:space="preserve"> </w:t>
            </w:r>
            <w:r w:rsidRPr="00280EF5">
              <w:t>manje</w:t>
            </w:r>
            <w:r>
              <w:t xml:space="preserve"> </w:t>
            </w:r>
            <w:r w:rsidRPr="00280EF5">
              <w:t>pogreške</w:t>
            </w:r>
            <w:r>
              <w:t xml:space="preserve"> </w:t>
            </w:r>
          </w:p>
        </w:tc>
        <w:tc>
          <w:tcPr>
            <w:tcW w:w="2574" w:type="dxa"/>
          </w:tcPr>
          <w:p w:rsidR="008F5EBA" w:rsidRDefault="008F5EBA" w:rsidP="00A40FCD">
            <w:r w:rsidRPr="000E1855">
              <w:t>Čita i zapisuje brojeve do 12 rimskim znamenkama.</w:t>
            </w:r>
          </w:p>
        </w:tc>
        <w:tc>
          <w:tcPr>
            <w:tcW w:w="2629" w:type="dxa"/>
          </w:tcPr>
          <w:p w:rsidR="008F5EBA" w:rsidRDefault="008F5EBA" w:rsidP="00A40FCD">
            <w:r w:rsidRPr="00280EF5">
              <w:t>S</w:t>
            </w:r>
            <w:r>
              <w:t xml:space="preserve"> </w:t>
            </w:r>
            <w:r w:rsidRPr="00280EF5">
              <w:t>lakoćom</w:t>
            </w:r>
            <w:r>
              <w:t xml:space="preserve"> </w:t>
            </w:r>
            <w:r w:rsidRPr="00280EF5">
              <w:t>prelazi</w:t>
            </w:r>
            <w:r>
              <w:t xml:space="preserve"> </w:t>
            </w:r>
            <w:r w:rsidRPr="00280EF5">
              <w:t>iz</w:t>
            </w:r>
            <w:r>
              <w:t xml:space="preserve"> </w:t>
            </w:r>
            <w:r w:rsidRPr="00280EF5">
              <w:t>zapisa</w:t>
            </w:r>
            <w:r>
              <w:t xml:space="preserve"> </w:t>
            </w:r>
            <w:r w:rsidRPr="00280EF5">
              <w:t>arapskim</w:t>
            </w:r>
            <w:r>
              <w:t xml:space="preserve"> </w:t>
            </w:r>
            <w:r w:rsidRPr="00280EF5">
              <w:t>znamenkama</w:t>
            </w:r>
            <w:r>
              <w:t xml:space="preserve"> </w:t>
            </w:r>
            <w:r w:rsidRPr="00280EF5">
              <w:t>u</w:t>
            </w:r>
            <w:r>
              <w:t xml:space="preserve"> </w:t>
            </w:r>
            <w:r w:rsidRPr="00280EF5">
              <w:t>zapis</w:t>
            </w:r>
            <w:r>
              <w:t xml:space="preserve"> </w:t>
            </w:r>
            <w:r w:rsidRPr="00280EF5">
              <w:t>rimskim</w:t>
            </w:r>
            <w:r>
              <w:t xml:space="preserve"> </w:t>
            </w:r>
            <w:r w:rsidRPr="00280EF5">
              <w:t>znamenkama</w:t>
            </w:r>
            <w:r>
              <w:t xml:space="preserve"> </w:t>
            </w:r>
            <w:r w:rsidRPr="00280EF5">
              <w:t>i</w:t>
            </w:r>
            <w:r>
              <w:t xml:space="preserve"> </w:t>
            </w:r>
            <w:r w:rsidRPr="00280EF5">
              <w:t>obrnut</w:t>
            </w:r>
            <w:r>
              <w:t>o</w:t>
            </w:r>
          </w:p>
        </w:tc>
        <w:tc>
          <w:tcPr>
            <w:tcW w:w="2602" w:type="dxa"/>
          </w:tcPr>
          <w:p w:rsidR="008F5EBA" w:rsidRDefault="008F5EBA" w:rsidP="00A40FCD">
            <w:r w:rsidRPr="00280EF5">
              <w:t>Upotrebljava</w:t>
            </w:r>
            <w:r>
              <w:t xml:space="preserve"> </w:t>
            </w:r>
            <w:r w:rsidRPr="00280EF5">
              <w:t>i</w:t>
            </w:r>
            <w:r>
              <w:t xml:space="preserve"> </w:t>
            </w:r>
            <w:r w:rsidRPr="00280EF5">
              <w:t>objašnjava</w:t>
            </w:r>
            <w:r>
              <w:t xml:space="preserve"> </w:t>
            </w:r>
            <w:r w:rsidRPr="00280EF5">
              <w:t>pravila</w:t>
            </w:r>
            <w:r>
              <w:t xml:space="preserve"> </w:t>
            </w:r>
            <w:r w:rsidRPr="00280EF5">
              <w:t>pri</w:t>
            </w:r>
            <w:r>
              <w:t xml:space="preserve"> </w:t>
            </w:r>
            <w:r w:rsidRPr="00280EF5">
              <w:t>za</w:t>
            </w:r>
            <w:r>
              <w:t>pisivanju brojki rimskim znamenkama.</w:t>
            </w:r>
          </w:p>
        </w:tc>
      </w:tr>
      <w:tr w:rsidR="008F5EBA" w:rsidTr="00A40FCD">
        <w:tc>
          <w:tcPr>
            <w:tcW w:w="3250" w:type="dxa"/>
          </w:tcPr>
          <w:p w:rsidR="008F5EBA" w:rsidRPr="000E1855" w:rsidRDefault="008F5EBA" w:rsidP="00A40FCD">
            <w:pPr>
              <w:rPr>
                <w:b/>
                <w:bCs/>
              </w:rPr>
            </w:pPr>
            <w:r w:rsidRPr="000E1855">
              <w:rPr>
                <w:b/>
                <w:bCs/>
              </w:rPr>
              <w:t>MAT OŠ A.2.3.</w:t>
            </w:r>
          </w:p>
          <w:p w:rsidR="008F5EBA" w:rsidRPr="00E47383" w:rsidRDefault="008F5EBA" w:rsidP="00A40FCD">
            <w:r w:rsidRPr="000E1855">
              <w:t>Zbraja i oduzima u skupu prirodnih brojeva do 100.</w:t>
            </w:r>
          </w:p>
        </w:tc>
        <w:tc>
          <w:tcPr>
            <w:tcW w:w="10406" w:type="dxa"/>
            <w:gridSpan w:val="4"/>
          </w:tcPr>
          <w:p w:rsidR="008F5EBA" w:rsidRPr="000E1855" w:rsidRDefault="008F5EBA" w:rsidP="00A40FCD">
            <w:r w:rsidRPr="000E1855">
              <w:t>Mentalno zbraja i oduzima u skupu brojeva do 100.</w:t>
            </w:r>
          </w:p>
          <w:p w:rsidR="008F5EBA" w:rsidRPr="000E1855" w:rsidRDefault="008F5EBA" w:rsidP="00A40FCD">
            <w:r w:rsidRPr="000E1855">
              <w:t xml:space="preserve">Primjenjuje svojstvo </w:t>
            </w:r>
            <w:proofErr w:type="spellStart"/>
            <w:r w:rsidRPr="000E1855">
              <w:t>komutativnosti</w:t>
            </w:r>
            <w:proofErr w:type="spellEnd"/>
            <w:r w:rsidRPr="000E1855">
              <w:t xml:space="preserve"> te vezu među računskim operacijama.</w:t>
            </w:r>
          </w:p>
          <w:p w:rsidR="008F5EBA" w:rsidRPr="000E1855" w:rsidRDefault="008F5EBA" w:rsidP="00A40FCD">
            <w:r w:rsidRPr="000E1855">
              <w:t>Procjenjuje rezultat zbrajanja i oduzimanja.</w:t>
            </w:r>
          </w:p>
          <w:p w:rsidR="008F5EBA" w:rsidRDefault="008F5EBA" w:rsidP="00A40FCD">
            <w:r w:rsidRPr="000E1855">
              <w:t>Zbraja i oduzima više brojeva. Rješava tekstualne zadatke.</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0E1855">
              <w:t xml:space="preserve">Zbrajanje i oduzimanje desetica. Zbrajanje dvoznamenkastih i jednoznamenkastih brojeva. Oduzimanje jednoznamenkastih brojeva od dvoznamenkastih. Zbrajanje i oduzimanje </w:t>
            </w:r>
            <w:r w:rsidRPr="000E1855">
              <w:lastRenderedPageBreak/>
              <w:t>dvoznamenkastih brojeva do 100. Zbrajanje i oduzimanje više brojeva.</w:t>
            </w:r>
          </w:p>
        </w:tc>
        <w:tc>
          <w:tcPr>
            <w:tcW w:w="2601" w:type="dxa"/>
          </w:tcPr>
          <w:p w:rsidR="008F5EBA" w:rsidRDefault="008F5EBA" w:rsidP="00A40FCD">
            <w:r w:rsidRPr="00280EF5">
              <w:lastRenderedPageBreak/>
              <w:t>Zbraja</w:t>
            </w:r>
            <w:r>
              <w:t xml:space="preserve"> </w:t>
            </w:r>
            <w:r w:rsidRPr="00280EF5">
              <w:t>i</w:t>
            </w:r>
            <w:r>
              <w:t xml:space="preserve"> </w:t>
            </w:r>
            <w:r w:rsidRPr="00280EF5">
              <w:t>oduzima</w:t>
            </w:r>
            <w:r>
              <w:t xml:space="preserve"> </w:t>
            </w:r>
            <w:r w:rsidRPr="00280EF5">
              <w:t>u</w:t>
            </w:r>
            <w:r>
              <w:t xml:space="preserve"> </w:t>
            </w:r>
            <w:r w:rsidRPr="00280EF5">
              <w:t>skupu</w:t>
            </w:r>
            <w:r>
              <w:t xml:space="preserve"> </w:t>
            </w:r>
            <w:r w:rsidRPr="00280EF5">
              <w:t>brojeva</w:t>
            </w:r>
            <w:r>
              <w:t xml:space="preserve"> </w:t>
            </w:r>
            <w:r w:rsidRPr="00280EF5">
              <w:t>do</w:t>
            </w:r>
            <w:r>
              <w:t xml:space="preserve"> </w:t>
            </w:r>
            <w:r w:rsidRPr="00280EF5">
              <w:t>100</w:t>
            </w:r>
            <w:r>
              <w:t xml:space="preserve"> </w:t>
            </w:r>
            <w:r w:rsidRPr="00280EF5">
              <w:t>pomoć</w:t>
            </w:r>
            <w:r>
              <w:t xml:space="preserve">u </w:t>
            </w:r>
            <w:proofErr w:type="spellStart"/>
            <w:r>
              <w:t>konkreta</w:t>
            </w:r>
            <w:proofErr w:type="spellEnd"/>
            <w:r>
              <w:t xml:space="preserve"> i slikovnih prikaza.</w:t>
            </w:r>
          </w:p>
        </w:tc>
        <w:tc>
          <w:tcPr>
            <w:tcW w:w="2574" w:type="dxa"/>
          </w:tcPr>
          <w:p w:rsidR="008F5EBA" w:rsidRDefault="008F5EBA" w:rsidP="00A40FCD">
            <w:r w:rsidRPr="000E1855">
              <w:t>Zbraja i oduzima u skupu brojeva do 100 detaljno zapisujući postupak te uz manju nesigurnost pri prijelazu desetice.</w:t>
            </w:r>
          </w:p>
        </w:tc>
        <w:tc>
          <w:tcPr>
            <w:tcW w:w="2629" w:type="dxa"/>
          </w:tcPr>
          <w:p w:rsidR="008F5EBA" w:rsidRDefault="008F5EBA" w:rsidP="00A40FCD">
            <w:r>
              <w:t>Mentalno zbraja i oduzima u skupu brojeva do 100 rabeći kraći zapis.</w:t>
            </w:r>
          </w:p>
        </w:tc>
        <w:tc>
          <w:tcPr>
            <w:tcW w:w="2602" w:type="dxa"/>
          </w:tcPr>
          <w:p w:rsidR="008F5EBA" w:rsidRDefault="008F5EBA" w:rsidP="00A40FCD">
            <w:r>
              <w:t>Procjenjuje rezultat i zbraja i oduzima u skupu brojeva do 100.</w:t>
            </w:r>
          </w:p>
        </w:tc>
      </w:tr>
      <w:tr w:rsidR="008F5EBA" w:rsidTr="00A40FCD">
        <w:tc>
          <w:tcPr>
            <w:tcW w:w="3250" w:type="dxa"/>
          </w:tcPr>
          <w:p w:rsidR="008F5EBA" w:rsidRPr="001A3E1F" w:rsidRDefault="008F5EBA" w:rsidP="00A40FCD">
            <w:pPr>
              <w:rPr>
                <w:b/>
              </w:rPr>
            </w:pPr>
            <w:r w:rsidRPr="001A3E1F">
              <w:rPr>
                <w:b/>
              </w:rPr>
              <w:lastRenderedPageBreak/>
              <w:t>MAT OŠ A.2.4.</w:t>
            </w:r>
          </w:p>
          <w:p w:rsidR="008F5EBA" w:rsidRPr="001A3E1F" w:rsidRDefault="008F5EBA" w:rsidP="00A40FCD">
            <w:pPr>
              <w:rPr>
                <w:bCs/>
              </w:rPr>
            </w:pPr>
            <w:r w:rsidRPr="001A3E1F">
              <w:rPr>
                <w:bCs/>
              </w:rPr>
              <w:t>Množi i dijeli u okviru tablice množenja.</w:t>
            </w:r>
          </w:p>
        </w:tc>
        <w:tc>
          <w:tcPr>
            <w:tcW w:w="10406" w:type="dxa"/>
            <w:gridSpan w:val="4"/>
          </w:tcPr>
          <w:p w:rsidR="008F5EBA" w:rsidRPr="001A3E1F" w:rsidRDefault="008F5EBA" w:rsidP="00A40FCD">
            <w:r w:rsidRPr="001A3E1F">
              <w:t>Množi uzastopnim zbrajanjem istih brojeva.</w:t>
            </w:r>
          </w:p>
          <w:p w:rsidR="008F5EBA" w:rsidRPr="001A3E1F" w:rsidRDefault="008F5EBA" w:rsidP="00A40FCD">
            <w:r w:rsidRPr="001A3E1F">
              <w:t>Dijeli uzastopnim oduzimanjem istih brojeva.</w:t>
            </w:r>
          </w:p>
          <w:p w:rsidR="008F5EBA" w:rsidRPr="001A3E1F" w:rsidRDefault="008F5EBA" w:rsidP="00A40FCD">
            <w:r w:rsidRPr="001A3E1F">
              <w:t>Množi i dijeli u okviru tablice množenja.</w:t>
            </w:r>
          </w:p>
          <w:p w:rsidR="008F5EBA" w:rsidRPr="001A3E1F" w:rsidRDefault="008F5EBA" w:rsidP="00A40FCD">
            <w:r w:rsidRPr="001A3E1F">
              <w:t>Određuje višekratnike zadanoga broja.</w:t>
            </w:r>
          </w:p>
          <w:p w:rsidR="008F5EBA" w:rsidRPr="001A3E1F" w:rsidRDefault="008F5EBA" w:rsidP="00A40FCD">
            <w:r w:rsidRPr="001A3E1F">
              <w:t>Određuje polovinu, trećinu, četvrtinu itd. zadanoga broja.</w:t>
            </w:r>
          </w:p>
          <w:p w:rsidR="008F5EBA" w:rsidRPr="001A3E1F" w:rsidRDefault="008F5EBA" w:rsidP="00A40FCD">
            <w:r w:rsidRPr="001A3E1F">
              <w:t xml:space="preserve">Određuje parne i neparne brojeve. Primjenjuje svojstvo </w:t>
            </w:r>
            <w:proofErr w:type="spellStart"/>
            <w:r w:rsidRPr="001A3E1F">
              <w:t>komutativnosti</w:t>
            </w:r>
            <w:proofErr w:type="spellEnd"/>
            <w:r w:rsidRPr="001A3E1F">
              <w:t xml:space="preserve"> množenja.</w:t>
            </w:r>
          </w:p>
          <w:p w:rsidR="008F5EBA" w:rsidRPr="001A3E1F" w:rsidRDefault="008F5EBA" w:rsidP="00A40FCD">
            <w:r w:rsidRPr="001A3E1F">
              <w:t>Primjenjuje vezu množenja i dijeljenja.</w:t>
            </w:r>
          </w:p>
          <w:p w:rsidR="008F5EBA" w:rsidRPr="001A3E1F" w:rsidRDefault="008F5EBA" w:rsidP="00A40FCD">
            <w:r w:rsidRPr="001A3E1F">
              <w:t>Izvodi četiri jednakosti. Imenuje članove računskih operacija. Poznaje ulogu brojeva 1 i 0 u množenju i dijeljenju.</w:t>
            </w:r>
          </w:p>
          <w:p w:rsidR="008F5EBA" w:rsidRPr="001A3E1F" w:rsidRDefault="008F5EBA" w:rsidP="00A40FCD">
            <w:r w:rsidRPr="001A3E1F">
              <w:t>Množi i dijeli brojem 10.</w:t>
            </w:r>
          </w:p>
          <w:p w:rsidR="008F5EBA" w:rsidRPr="001A3E1F" w:rsidRDefault="008F5EBA" w:rsidP="00A40FCD">
            <w:r w:rsidRPr="001A3E1F">
              <w:t>U zadatcima s nepoznatim članom određuje nepoznati broj primjenjujući vezu množenja i dijeljenja.</w:t>
            </w:r>
          </w:p>
          <w:p w:rsidR="008F5EBA" w:rsidRDefault="008F5EBA" w:rsidP="00A40FCD">
            <w:r w:rsidRPr="001A3E1F">
              <w:t>Rješava tekstualne zadatke.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Množenje brojeva. Zamjena mjesta faktora. </w:t>
            </w:r>
          </w:p>
          <w:p w:rsidR="008F5EBA" w:rsidRDefault="008F5EBA" w:rsidP="00A40FCD">
            <w:r w:rsidRPr="002D454E">
              <w:t xml:space="preserve">Dijeljenje brojeva. </w:t>
            </w:r>
          </w:p>
          <w:p w:rsidR="008F5EBA" w:rsidRDefault="008F5EBA" w:rsidP="00A40FCD">
            <w:r w:rsidRPr="002D454E">
              <w:t xml:space="preserve">Množenje brojevima 1 i 0. </w:t>
            </w:r>
          </w:p>
          <w:p w:rsidR="008F5EBA" w:rsidRDefault="008F5EBA" w:rsidP="00A40FCD">
            <w:r w:rsidRPr="002D454E">
              <w:t xml:space="preserve">Brojevi 1 i 0 u dijeljenju. Množenje i dijeljenje brojem 10. Tablica množenja. </w:t>
            </w:r>
          </w:p>
          <w:p w:rsidR="008F5EBA" w:rsidRDefault="008F5EBA" w:rsidP="00A40FCD">
            <w:r w:rsidRPr="002D454E">
              <w:t xml:space="preserve">Parni i neparni brojevi. </w:t>
            </w:r>
          </w:p>
          <w:p w:rsidR="008F5EBA" w:rsidRDefault="008F5EBA" w:rsidP="00A40FCD">
            <w:r w:rsidRPr="002D454E">
              <w:t>Veza množenja i dijeljenja (četiri jednakosti).</w:t>
            </w:r>
          </w:p>
        </w:tc>
        <w:tc>
          <w:tcPr>
            <w:tcW w:w="2601" w:type="dxa"/>
          </w:tcPr>
          <w:p w:rsidR="008F5EBA" w:rsidRDefault="008F5EBA" w:rsidP="00A40FCD">
            <w:r w:rsidRPr="002150DD">
              <w:t>Uz</w:t>
            </w:r>
            <w:r>
              <w:t xml:space="preserve"> </w:t>
            </w:r>
            <w:r w:rsidRPr="002150DD">
              <w:t>pravilan</w:t>
            </w:r>
            <w:r>
              <w:t xml:space="preserve"> </w:t>
            </w:r>
            <w:r w:rsidRPr="002150DD">
              <w:t>matematički</w:t>
            </w:r>
            <w:r>
              <w:t xml:space="preserve"> </w:t>
            </w:r>
            <w:r w:rsidRPr="002150DD">
              <w:t>zapis</w:t>
            </w:r>
            <w:r>
              <w:t xml:space="preserve"> </w:t>
            </w:r>
            <w:r w:rsidRPr="002150DD">
              <w:t>množi</w:t>
            </w:r>
            <w:r>
              <w:t xml:space="preserve"> </w:t>
            </w:r>
            <w:r w:rsidRPr="002150DD">
              <w:t>uzastopnim</w:t>
            </w:r>
            <w:r>
              <w:t xml:space="preserve"> </w:t>
            </w:r>
            <w:r w:rsidRPr="002150DD">
              <w:t>zbrajanjem</w:t>
            </w:r>
            <w:r>
              <w:t xml:space="preserve"> </w:t>
            </w:r>
            <w:r w:rsidRPr="002150DD">
              <w:t>i</w:t>
            </w:r>
            <w:r>
              <w:t xml:space="preserve"> </w:t>
            </w:r>
            <w:r w:rsidRPr="002150DD">
              <w:t>dijeli</w:t>
            </w:r>
            <w:r>
              <w:t xml:space="preserve"> </w:t>
            </w:r>
            <w:r w:rsidRPr="002150DD">
              <w:t>uzastopnim</w:t>
            </w:r>
            <w:r>
              <w:t xml:space="preserve"> </w:t>
            </w:r>
            <w:r w:rsidRPr="002150DD">
              <w:t>oduzimanjem</w:t>
            </w:r>
            <w:r>
              <w:t xml:space="preserve"> </w:t>
            </w:r>
            <w:r w:rsidRPr="002150DD">
              <w:t>istoga</w:t>
            </w:r>
            <w:r>
              <w:t xml:space="preserve"> </w:t>
            </w:r>
            <w:r w:rsidRPr="002150DD">
              <w:t>broja</w:t>
            </w:r>
            <w:r>
              <w:t xml:space="preserve"> </w:t>
            </w:r>
            <w:r w:rsidRPr="002150DD">
              <w:t>ili</w:t>
            </w:r>
            <w:r>
              <w:t xml:space="preserve"> </w:t>
            </w:r>
            <w:r w:rsidRPr="002150DD">
              <w:t>na</w:t>
            </w:r>
            <w:r>
              <w:t>brajajući višekratnike.</w:t>
            </w:r>
          </w:p>
        </w:tc>
        <w:tc>
          <w:tcPr>
            <w:tcW w:w="2574" w:type="dxa"/>
          </w:tcPr>
          <w:p w:rsidR="008F5EBA" w:rsidRDefault="008F5EBA" w:rsidP="00A40FCD">
            <w:r w:rsidRPr="002D454E">
              <w:t xml:space="preserve">Množi i dijeli u okviru tablice množenja s manjom nesigurnošću, primjenjuje svojstvo </w:t>
            </w:r>
            <w:proofErr w:type="spellStart"/>
            <w:r w:rsidRPr="002D454E">
              <w:t>komutativnosti</w:t>
            </w:r>
            <w:proofErr w:type="spellEnd"/>
            <w:r w:rsidRPr="002D454E">
              <w:t xml:space="preserve"> i vezu množenja i dijeljenja te izvodi četiri jednakosti.</w:t>
            </w:r>
          </w:p>
        </w:tc>
        <w:tc>
          <w:tcPr>
            <w:tcW w:w="2629" w:type="dxa"/>
          </w:tcPr>
          <w:p w:rsidR="008F5EBA" w:rsidRDefault="008F5EBA" w:rsidP="00A40FCD">
            <w:r w:rsidRPr="002150DD">
              <w:t>Množi</w:t>
            </w:r>
            <w:r>
              <w:t xml:space="preserve"> </w:t>
            </w:r>
            <w:r w:rsidRPr="002150DD">
              <w:t>i</w:t>
            </w:r>
            <w:r>
              <w:t xml:space="preserve"> </w:t>
            </w:r>
            <w:r w:rsidRPr="002150DD">
              <w:t>dijeli</w:t>
            </w:r>
            <w:r>
              <w:t xml:space="preserve"> </w:t>
            </w:r>
            <w:r w:rsidRPr="002150DD">
              <w:t>svim</w:t>
            </w:r>
            <w:r>
              <w:t xml:space="preserve"> </w:t>
            </w:r>
            <w:r w:rsidRPr="002150DD">
              <w:t>brojevima</w:t>
            </w:r>
            <w:r>
              <w:t xml:space="preserve"> </w:t>
            </w:r>
            <w:r w:rsidRPr="002150DD">
              <w:t>u</w:t>
            </w:r>
            <w:r>
              <w:t xml:space="preserve"> </w:t>
            </w:r>
            <w:r w:rsidRPr="002150DD">
              <w:t>okviru</w:t>
            </w:r>
            <w:r>
              <w:t xml:space="preserve"> </w:t>
            </w:r>
            <w:r w:rsidRPr="002150DD">
              <w:t>tablice</w:t>
            </w:r>
            <w:r>
              <w:t xml:space="preserve"> </w:t>
            </w:r>
            <w:r w:rsidRPr="002150DD">
              <w:t>množenja</w:t>
            </w:r>
            <w:r>
              <w:t xml:space="preserve"> </w:t>
            </w:r>
            <w:r w:rsidRPr="002150DD">
              <w:t>te</w:t>
            </w:r>
            <w:r>
              <w:t xml:space="preserve"> </w:t>
            </w:r>
            <w:r w:rsidRPr="002150DD">
              <w:t>provjerava</w:t>
            </w:r>
            <w:r>
              <w:t xml:space="preserve"> </w:t>
            </w:r>
            <w:r w:rsidRPr="002150DD">
              <w:t>rezultat</w:t>
            </w:r>
            <w:r>
              <w:t xml:space="preserve"> </w:t>
            </w:r>
            <w:r w:rsidRPr="002150DD">
              <w:t>vezom</w:t>
            </w:r>
            <w:r>
              <w:t xml:space="preserve"> </w:t>
            </w:r>
            <w:r w:rsidRPr="002150DD">
              <w:t>množenja</w:t>
            </w:r>
            <w:r>
              <w:t xml:space="preserve"> i dijeljenja, imenuje članove računskih operacija.</w:t>
            </w:r>
          </w:p>
        </w:tc>
        <w:tc>
          <w:tcPr>
            <w:tcW w:w="2602" w:type="dxa"/>
          </w:tcPr>
          <w:p w:rsidR="008F5EBA" w:rsidRDefault="008F5EBA" w:rsidP="00A40FCD">
            <w:r>
              <w:t xml:space="preserve">Automatizirano množi i dijeli u okviru tablice množenja te </w:t>
            </w:r>
            <w:proofErr w:type="spellStart"/>
            <w:r>
              <w:t>objašanja</w:t>
            </w:r>
            <w:proofErr w:type="spellEnd"/>
            <w:r>
              <w:t xml:space="preserve"> pravila o zamjeni mjesta </w:t>
            </w:r>
            <w:proofErr w:type="spellStart"/>
            <w:r>
              <w:t>fakora</w:t>
            </w:r>
            <w:proofErr w:type="spellEnd"/>
            <w:r>
              <w:t xml:space="preserve"> i vezi množenja i dijeljenja, uočava mogućnost dijeljenja s ostatkom.</w:t>
            </w:r>
          </w:p>
        </w:tc>
      </w:tr>
      <w:tr w:rsidR="008F5EBA" w:rsidTr="00A40FCD">
        <w:tc>
          <w:tcPr>
            <w:tcW w:w="3250" w:type="dxa"/>
          </w:tcPr>
          <w:p w:rsidR="008F5EBA" w:rsidRPr="002D454E" w:rsidRDefault="008F5EBA" w:rsidP="00A40FCD">
            <w:pPr>
              <w:rPr>
                <w:b/>
                <w:bCs/>
              </w:rPr>
            </w:pPr>
            <w:r w:rsidRPr="002D454E">
              <w:rPr>
                <w:b/>
                <w:bCs/>
              </w:rPr>
              <w:t>MAT OŠ A.2.5.</w:t>
            </w:r>
          </w:p>
          <w:p w:rsidR="008F5EBA" w:rsidRPr="00E47383" w:rsidRDefault="008F5EBA" w:rsidP="00A40FCD">
            <w:r w:rsidRPr="002D454E">
              <w:t>Primjenjuje pravila u računanju brojevnih izraza sa zagradama.</w:t>
            </w:r>
          </w:p>
        </w:tc>
        <w:tc>
          <w:tcPr>
            <w:tcW w:w="10406" w:type="dxa"/>
            <w:gridSpan w:val="4"/>
          </w:tcPr>
          <w:p w:rsidR="008F5EBA" w:rsidRDefault="008F5EBA" w:rsidP="00A40FCD">
            <w:r>
              <w:t xml:space="preserve"> </w:t>
            </w:r>
            <w:r w:rsidRPr="002D454E">
              <w:t xml:space="preserve">Rješava zadatke sa zagradama. </w:t>
            </w:r>
          </w:p>
          <w:p w:rsidR="008F5EBA" w:rsidRDefault="008F5EBA" w:rsidP="00A40FCD">
            <w:r w:rsidRPr="002D454E">
              <w:t>Primjenjuje pravila u rješavanju tekstualnih zadataka.</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Zadatci sa zagradama.</w:t>
            </w:r>
          </w:p>
        </w:tc>
        <w:tc>
          <w:tcPr>
            <w:tcW w:w="2601" w:type="dxa"/>
          </w:tcPr>
          <w:p w:rsidR="008F5EBA" w:rsidRDefault="008F5EBA" w:rsidP="00A40FCD">
            <w:r w:rsidRPr="002150DD">
              <w:t>Navodi</w:t>
            </w:r>
            <w:r>
              <w:t xml:space="preserve"> </w:t>
            </w:r>
            <w:r w:rsidRPr="002150DD">
              <w:t>pravilo</w:t>
            </w:r>
            <w:r>
              <w:t xml:space="preserve"> </w:t>
            </w:r>
            <w:r w:rsidRPr="002150DD">
              <w:t>o</w:t>
            </w:r>
            <w:r>
              <w:t xml:space="preserve"> </w:t>
            </w:r>
            <w:r w:rsidRPr="002150DD">
              <w:t>redoslijedu</w:t>
            </w:r>
            <w:r>
              <w:t xml:space="preserve"> </w:t>
            </w:r>
            <w:r w:rsidRPr="002150DD">
              <w:t>rješavanju</w:t>
            </w:r>
            <w:r>
              <w:t xml:space="preserve"> </w:t>
            </w:r>
            <w:r w:rsidRPr="002150DD">
              <w:t>zadatka</w:t>
            </w:r>
            <w:r>
              <w:t xml:space="preserve"> </w:t>
            </w:r>
            <w:r w:rsidRPr="002150DD">
              <w:t>sa</w:t>
            </w:r>
            <w:r>
              <w:t xml:space="preserve"> </w:t>
            </w:r>
            <w:r w:rsidRPr="002150DD">
              <w:t>zagradama</w:t>
            </w:r>
            <w:r>
              <w:t xml:space="preserve"> </w:t>
            </w:r>
            <w:r w:rsidRPr="002150DD">
              <w:t>i</w:t>
            </w:r>
            <w:r>
              <w:t xml:space="preserve"> </w:t>
            </w:r>
            <w:r w:rsidRPr="002150DD">
              <w:t>uz</w:t>
            </w:r>
            <w:r>
              <w:t xml:space="preserve"> </w:t>
            </w:r>
            <w:r w:rsidRPr="002150DD">
              <w:t>pomoć</w:t>
            </w:r>
            <w:r>
              <w:t xml:space="preserve"> </w:t>
            </w:r>
            <w:r w:rsidRPr="002150DD">
              <w:t>rješava</w:t>
            </w:r>
            <w:r>
              <w:t xml:space="preserve"> </w:t>
            </w:r>
            <w:r w:rsidRPr="002150DD">
              <w:t>broje</w:t>
            </w:r>
            <w:r>
              <w:t>vne zadatke s dvije računske operacije.</w:t>
            </w:r>
          </w:p>
        </w:tc>
        <w:tc>
          <w:tcPr>
            <w:tcW w:w="2574" w:type="dxa"/>
          </w:tcPr>
          <w:p w:rsidR="008F5EBA" w:rsidRDefault="008F5EBA" w:rsidP="00A40FCD">
            <w:r w:rsidRPr="002D454E">
              <w:t>Računa sa zagradama s više od dviju računskih operacija.</w:t>
            </w:r>
          </w:p>
        </w:tc>
        <w:tc>
          <w:tcPr>
            <w:tcW w:w="2629" w:type="dxa"/>
          </w:tcPr>
          <w:p w:rsidR="008F5EBA" w:rsidRDefault="008F5EBA" w:rsidP="00A40FCD">
            <w:r w:rsidRPr="002150DD">
              <w:t>Tekstualni</w:t>
            </w:r>
            <w:r>
              <w:t xml:space="preserve"> </w:t>
            </w:r>
            <w:r w:rsidRPr="002150DD">
              <w:t>zadatak</w:t>
            </w:r>
            <w:r>
              <w:t xml:space="preserve"> </w:t>
            </w:r>
            <w:r w:rsidRPr="002150DD">
              <w:t>s</w:t>
            </w:r>
            <w:r>
              <w:t xml:space="preserve"> </w:t>
            </w:r>
            <w:r w:rsidRPr="002150DD">
              <w:t>dvije</w:t>
            </w:r>
            <w:r>
              <w:t xml:space="preserve"> </w:t>
            </w:r>
            <w:r w:rsidRPr="002150DD">
              <w:t>računske</w:t>
            </w:r>
            <w:r>
              <w:t xml:space="preserve"> </w:t>
            </w:r>
            <w:r w:rsidRPr="002150DD">
              <w:t>operacije</w:t>
            </w:r>
            <w:r>
              <w:t xml:space="preserve"> </w:t>
            </w:r>
            <w:r w:rsidRPr="002150DD">
              <w:t>zapisuje</w:t>
            </w:r>
            <w:r>
              <w:t xml:space="preserve"> </w:t>
            </w:r>
            <w:r w:rsidRPr="002150DD">
              <w:t>brojevnim</w:t>
            </w:r>
            <w:r>
              <w:t xml:space="preserve"> </w:t>
            </w:r>
            <w:r w:rsidRPr="002150DD">
              <w:t>izrazom</w:t>
            </w:r>
            <w:r>
              <w:t xml:space="preserve"> </w:t>
            </w:r>
            <w:r w:rsidRPr="002150DD">
              <w:t>sa</w:t>
            </w:r>
            <w:r>
              <w:t xml:space="preserve"> </w:t>
            </w:r>
            <w:r w:rsidRPr="002150DD">
              <w:t>zagradama</w:t>
            </w:r>
            <w:r>
              <w:t xml:space="preserve"> </w:t>
            </w:r>
            <w:r w:rsidRPr="002150DD">
              <w:t>te</w:t>
            </w:r>
            <w:r>
              <w:t xml:space="preserve"> </w:t>
            </w:r>
            <w:r w:rsidRPr="002150DD">
              <w:t>ga</w:t>
            </w:r>
            <w:r>
              <w:t xml:space="preserve"> </w:t>
            </w:r>
            <w:r w:rsidRPr="002150DD">
              <w:t>rješava</w:t>
            </w:r>
            <w:r>
              <w:t xml:space="preserve"> primjenjujući pravila.</w:t>
            </w:r>
          </w:p>
        </w:tc>
        <w:tc>
          <w:tcPr>
            <w:tcW w:w="2602" w:type="dxa"/>
          </w:tcPr>
          <w:p w:rsidR="008F5EBA" w:rsidRDefault="008F5EBA" w:rsidP="00A40FCD">
            <w:r w:rsidRPr="002150DD">
              <w:t>Tekstualni zadatak</w:t>
            </w:r>
            <w:r>
              <w:t xml:space="preserve"> zapisuje brojevnim izrazom sa zagradama koji brzo i točno rješava.</w:t>
            </w:r>
          </w:p>
        </w:tc>
      </w:tr>
      <w:tr w:rsidR="008F5EBA" w:rsidTr="00A40FCD">
        <w:tc>
          <w:tcPr>
            <w:tcW w:w="3250" w:type="dxa"/>
          </w:tcPr>
          <w:p w:rsidR="008F5EBA" w:rsidRPr="002D454E" w:rsidRDefault="008F5EBA" w:rsidP="00A40FCD">
            <w:pPr>
              <w:rPr>
                <w:b/>
                <w:bCs/>
              </w:rPr>
            </w:pPr>
            <w:r w:rsidRPr="002D454E">
              <w:rPr>
                <w:b/>
                <w:bCs/>
              </w:rPr>
              <w:lastRenderedPageBreak/>
              <w:t>MAT OŠ A.2.6.</w:t>
            </w:r>
          </w:p>
          <w:p w:rsidR="008F5EBA" w:rsidRDefault="008F5EBA" w:rsidP="00A40FCD">
            <w:r w:rsidRPr="002D454E">
              <w:t>Primjenjuje četiri računske operacije te odnose među brojevima.</w:t>
            </w:r>
          </w:p>
        </w:tc>
        <w:tc>
          <w:tcPr>
            <w:tcW w:w="10406" w:type="dxa"/>
            <w:gridSpan w:val="4"/>
          </w:tcPr>
          <w:p w:rsidR="008F5EBA" w:rsidRDefault="008F5EBA" w:rsidP="00A40FCD">
            <w:r w:rsidRPr="002D454E">
              <w:t>Primjenjuje usvojene matematičke spoznaje o brojevima, računskim operacijama i njihovim svojstvima u rješavanju različitih tipova zadataka u svakodnevnim situacijama.</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Izvođenje više računskih operacija. </w:t>
            </w:r>
          </w:p>
          <w:p w:rsidR="008F5EBA" w:rsidRDefault="008F5EBA" w:rsidP="00A40FCD">
            <w:r w:rsidRPr="002D454E">
              <w:t>Rješavanje problemskih situacija.</w:t>
            </w:r>
          </w:p>
        </w:tc>
        <w:tc>
          <w:tcPr>
            <w:tcW w:w="2601" w:type="dxa"/>
          </w:tcPr>
          <w:p w:rsidR="008F5EBA" w:rsidRDefault="008F5EBA" w:rsidP="00A40FCD">
            <w:pPr>
              <w:tabs>
                <w:tab w:val="left" w:pos="2364"/>
                <w:tab w:val="left" w:pos="5196"/>
              </w:tabs>
            </w:pPr>
            <w:r w:rsidRPr="00291CAD">
              <w:t>Razmjenjuje</w:t>
            </w:r>
            <w:r>
              <w:t xml:space="preserve"> </w:t>
            </w:r>
            <w:r w:rsidRPr="00291CAD">
              <w:t>matematičke</w:t>
            </w:r>
            <w:r>
              <w:t xml:space="preserve"> </w:t>
            </w:r>
            <w:r w:rsidRPr="00291CAD">
              <w:t>ideje</w:t>
            </w:r>
            <w:r>
              <w:t xml:space="preserve"> </w:t>
            </w:r>
            <w:r w:rsidRPr="00291CAD">
              <w:t>i</w:t>
            </w:r>
            <w:r>
              <w:t xml:space="preserve"> </w:t>
            </w:r>
            <w:r w:rsidRPr="00291CAD">
              <w:t>objašnjenja</w:t>
            </w:r>
            <w:r>
              <w:t xml:space="preserve"> </w:t>
            </w:r>
            <w:r w:rsidRPr="00291CAD">
              <w:t>te</w:t>
            </w:r>
            <w:r>
              <w:t xml:space="preserve"> </w:t>
            </w:r>
            <w:r w:rsidRPr="00291CAD">
              <w:t>suradnički</w:t>
            </w:r>
            <w:r>
              <w:t xml:space="preserve"> </w:t>
            </w:r>
            <w:r w:rsidRPr="00291CAD">
              <w:t>rješava</w:t>
            </w:r>
            <w:r>
              <w:t xml:space="preserve"> </w:t>
            </w:r>
            <w:r w:rsidRPr="00291CAD">
              <w:t>različite</w:t>
            </w:r>
            <w:r>
              <w:t xml:space="preserve"> </w:t>
            </w:r>
            <w:r w:rsidRPr="00291CAD">
              <w:t>tipove</w:t>
            </w:r>
            <w:r>
              <w:t xml:space="preserve"> </w:t>
            </w:r>
            <w:r w:rsidRPr="00291CAD">
              <w:t>jednostavnih</w:t>
            </w:r>
            <w:r>
              <w:t xml:space="preserve"> </w:t>
            </w:r>
            <w:r w:rsidRPr="00291CAD">
              <w:t>zadataka</w:t>
            </w:r>
            <w:r>
              <w:t>.</w:t>
            </w:r>
          </w:p>
        </w:tc>
        <w:tc>
          <w:tcPr>
            <w:tcW w:w="2574" w:type="dxa"/>
          </w:tcPr>
          <w:p w:rsidR="008F5EBA" w:rsidRDefault="008F5EBA" w:rsidP="00A40FCD">
            <w:pPr>
              <w:tabs>
                <w:tab w:val="left" w:pos="2376"/>
              </w:tabs>
            </w:pPr>
            <w:r w:rsidRPr="002D454E">
              <w:t>Postavlja i analizira jednostavniji problem, planira njegovo rješavanje odabirom odgovarajućih matematičkih pojmova i postupaka, rješava ga i provjerava rezultat.</w:t>
            </w:r>
          </w:p>
        </w:tc>
        <w:tc>
          <w:tcPr>
            <w:tcW w:w="2629" w:type="dxa"/>
          </w:tcPr>
          <w:p w:rsidR="008F5EBA" w:rsidRDefault="008F5EBA" w:rsidP="00A40FCD">
            <w:r w:rsidRPr="00291CAD">
              <w:t>Primjenjuje</w:t>
            </w:r>
            <w:r>
              <w:t xml:space="preserve"> </w:t>
            </w:r>
            <w:r w:rsidRPr="00291CAD">
              <w:t>usvojene</w:t>
            </w:r>
            <w:r>
              <w:t xml:space="preserve"> </w:t>
            </w:r>
            <w:r w:rsidRPr="00291CAD">
              <w:t>matematičke</w:t>
            </w:r>
            <w:r>
              <w:t xml:space="preserve"> </w:t>
            </w:r>
            <w:r w:rsidRPr="00291CAD">
              <w:t>ideje,</w:t>
            </w:r>
            <w:r>
              <w:t xml:space="preserve"> </w:t>
            </w:r>
            <w:r w:rsidRPr="00291CAD">
              <w:t>pojmove,</w:t>
            </w:r>
            <w:r>
              <w:t xml:space="preserve"> </w:t>
            </w:r>
            <w:r w:rsidRPr="00291CAD">
              <w:t>prikaz</w:t>
            </w:r>
            <w:r>
              <w:t xml:space="preserve">e i  </w:t>
            </w:r>
            <w:r w:rsidRPr="00291CAD">
              <w:t>postupke</w:t>
            </w:r>
            <w:r>
              <w:t xml:space="preserve"> </w:t>
            </w:r>
            <w:r w:rsidRPr="00291CAD">
              <w:t>u</w:t>
            </w:r>
            <w:r>
              <w:t xml:space="preserve"> </w:t>
            </w:r>
            <w:r w:rsidRPr="00291CAD">
              <w:t>rješavanju</w:t>
            </w:r>
            <w:r>
              <w:t xml:space="preserve"> </w:t>
            </w:r>
            <w:r w:rsidRPr="00291CAD">
              <w:t>problemske</w:t>
            </w:r>
            <w:r>
              <w:t xml:space="preserve"> </w:t>
            </w:r>
            <w:r w:rsidRPr="00291CAD">
              <w:t>situacije</w:t>
            </w:r>
            <w:r>
              <w:t xml:space="preserve"> </w:t>
            </w:r>
            <w:r w:rsidRPr="00291CAD">
              <w:t>iz</w:t>
            </w:r>
            <w:r>
              <w:t xml:space="preserve"> </w:t>
            </w:r>
            <w:r w:rsidRPr="00291CAD">
              <w:t>neposredne</w:t>
            </w:r>
            <w:r>
              <w:t xml:space="preserve"> </w:t>
            </w:r>
            <w:r w:rsidRPr="00291CAD">
              <w:t>oko</w:t>
            </w:r>
            <w:r>
              <w:t>line.</w:t>
            </w:r>
          </w:p>
        </w:tc>
        <w:tc>
          <w:tcPr>
            <w:tcW w:w="2602" w:type="dxa"/>
          </w:tcPr>
          <w:p w:rsidR="008F5EBA" w:rsidRDefault="008F5EBA" w:rsidP="00A40FCD">
            <w:r w:rsidRPr="00291CAD">
              <w:t>Obrazlaže</w:t>
            </w:r>
            <w:r>
              <w:t xml:space="preserve"> </w:t>
            </w:r>
            <w:r w:rsidRPr="00291CAD">
              <w:t>odabir</w:t>
            </w:r>
            <w:r>
              <w:t xml:space="preserve"> </w:t>
            </w:r>
            <w:r w:rsidRPr="00291CAD">
              <w:t>matematičkih</w:t>
            </w:r>
            <w:r>
              <w:t xml:space="preserve"> </w:t>
            </w:r>
            <w:r w:rsidRPr="00291CAD">
              <w:t>postupaka</w:t>
            </w:r>
            <w:r>
              <w:t xml:space="preserve"> </w:t>
            </w:r>
            <w:r w:rsidRPr="00291CAD">
              <w:t>i</w:t>
            </w:r>
            <w:r>
              <w:t xml:space="preserve"> </w:t>
            </w:r>
            <w:r w:rsidRPr="00291CAD">
              <w:t>utvrđuje</w:t>
            </w:r>
            <w:r>
              <w:t xml:space="preserve"> </w:t>
            </w:r>
            <w:r w:rsidRPr="00291CAD">
              <w:t>smislenost</w:t>
            </w:r>
            <w:r>
              <w:t xml:space="preserve"> </w:t>
            </w:r>
            <w:r w:rsidRPr="00291CAD">
              <w:t>dobivenoga</w:t>
            </w:r>
            <w:r>
              <w:t xml:space="preserve"> </w:t>
            </w:r>
            <w:r w:rsidRPr="00291CAD">
              <w:t>rezultata</w:t>
            </w:r>
            <w:r>
              <w:t xml:space="preserve"> </w:t>
            </w:r>
            <w:r w:rsidRPr="00291CAD">
              <w:t>u</w:t>
            </w:r>
            <w:r>
              <w:t xml:space="preserve"> </w:t>
            </w:r>
            <w:r w:rsidRPr="00291CAD">
              <w:t>rješavanju</w:t>
            </w:r>
            <w:r>
              <w:t xml:space="preserve"> </w:t>
            </w:r>
            <w:r w:rsidRPr="00291CAD">
              <w:t>problemskih</w:t>
            </w:r>
            <w:r>
              <w:t xml:space="preserve"> </w:t>
            </w:r>
            <w:r w:rsidRPr="00291CAD">
              <w:t>situaci</w:t>
            </w:r>
            <w:r>
              <w:t>ja.</w:t>
            </w:r>
          </w:p>
        </w:tc>
      </w:tr>
      <w:tr w:rsidR="008F5EBA" w:rsidTr="00A40FCD">
        <w:tc>
          <w:tcPr>
            <w:tcW w:w="3250" w:type="dxa"/>
          </w:tcPr>
          <w:p w:rsidR="008F5EBA" w:rsidRPr="002D454E" w:rsidRDefault="008F5EBA" w:rsidP="00A40FCD">
            <w:pPr>
              <w:rPr>
                <w:b/>
                <w:bCs/>
              </w:rPr>
            </w:pPr>
            <w:r w:rsidRPr="002D454E">
              <w:rPr>
                <w:b/>
                <w:bCs/>
              </w:rPr>
              <w:t>MAT OŠ B.2.1.</w:t>
            </w:r>
          </w:p>
          <w:p w:rsidR="008F5EBA" w:rsidRDefault="008F5EBA" w:rsidP="00A40FCD">
            <w:r w:rsidRPr="002D454E">
              <w:t>Prepoznaje uzorak i kreira niz objašnjavajući pravilnost nizanja.</w:t>
            </w:r>
          </w:p>
        </w:tc>
        <w:tc>
          <w:tcPr>
            <w:tcW w:w="10406" w:type="dxa"/>
            <w:gridSpan w:val="4"/>
          </w:tcPr>
          <w:p w:rsidR="008F5EBA" w:rsidRPr="002D454E" w:rsidRDefault="008F5EBA" w:rsidP="00A40FCD">
            <w:r w:rsidRPr="002D454E">
              <w:t>Uočava pravilnosti nizanja brojeva, objekata, aktivnosti i pojava. Određuje višekratnike kao brojevni niz.</w:t>
            </w:r>
          </w:p>
          <w:p w:rsidR="008F5EBA" w:rsidRPr="002D454E" w:rsidRDefault="008F5EBA" w:rsidP="00A40FCD">
            <w:r w:rsidRPr="002D454E">
              <w:t>Kreira nizove.</w:t>
            </w:r>
          </w:p>
          <w:p w:rsidR="008F5EBA" w:rsidRDefault="008F5EBA" w:rsidP="00A40FCD">
            <w:r w:rsidRPr="002D454E">
              <w:t>Objašnjava kriterije nizanja.</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Nizovi. </w:t>
            </w:r>
          </w:p>
          <w:p w:rsidR="008F5EBA" w:rsidRPr="002B30A2" w:rsidRDefault="008F5EBA" w:rsidP="00A40FCD">
            <w:r w:rsidRPr="002D454E">
              <w:t>Brojevni nizovi.</w:t>
            </w:r>
          </w:p>
        </w:tc>
        <w:tc>
          <w:tcPr>
            <w:tcW w:w="2601" w:type="dxa"/>
          </w:tcPr>
          <w:p w:rsidR="008F5EBA" w:rsidRPr="001F2187" w:rsidRDefault="008F5EBA" w:rsidP="00A40FCD">
            <w:pPr>
              <w:rPr>
                <w:rFonts w:cstheme="minorHAnsi"/>
              </w:rPr>
            </w:pPr>
            <w:r>
              <w:rPr>
                <w:rFonts w:cstheme="minorHAnsi"/>
              </w:rPr>
              <w:t>P</w:t>
            </w:r>
            <w:r w:rsidRPr="00291CAD">
              <w:rPr>
                <w:rFonts w:cstheme="minorHAnsi"/>
              </w:rPr>
              <w:t>repoznaje</w:t>
            </w:r>
            <w:r>
              <w:rPr>
                <w:rFonts w:cstheme="minorHAnsi"/>
              </w:rPr>
              <w:t xml:space="preserve"> </w:t>
            </w:r>
            <w:r w:rsidRPr="00291CAD">
              <w:rPr>
                <w:rFonts w:cstheme="minorHAnsi"/>
              </w:rPr>
              <w:t>uzorak</w:t>
            </w:r>
            <w:r>
              <w:rPr>
                <w:rFonts w:cstheme="minorHAnsi"/>
              </w:rPr>
              <w:t xml:space="preserve"> i  </w:t>
            </w:r>
            <w:r w:rsidRPr="00291CAD">
              <w:rPr>
                <w:rFonts w:cstheme="minorHAnsi"/>
              </w:rPr>
              <w:t>nastavlja</w:t>
            </w:r>
            <w:r>
              <w:rPr>
                <w:rFonts w:cstheme="minorHAnsi"/>
              </w:rPr>
              <w:t xml:space="preserve"> </w:t>
            </w:r>
            <w:r w:rsidRPr="00291CAD">
              <w:rPr>
                <w:rFonts w:cstheme="minorHAnsi"/>
              </w:rPr>
              <w:t>jednostavne</w:t>
            </w:r>
            <w:r>
              <w:rPr>
                <w:rFonts w:cstheme="minorHAnsi"/>
              </w:rPr>
              <w:t xml:space="preserve"> </w:t>
            </w:r>
            <w:r w:rsidRPr="00291CAD">
              <w:rPr>
                <w:rFonts w:cstheme="minorHAnsi"/>
              </w:rPr>
              <w:t>nizove</w:t>
            </w:r>
            <w:r>
              <w:rPr>
                <w:rFonts w:cstheme="minorHAnsi"/>
              </w:rPr>
              <w:t xml:space="preserve"> </w:t>
            </w:r>
            <w:r w:rsidRPr="00291CAD">
              <w:rPr>
                <w:rFonts w:cstheme="minorHAnsi"/>
              </w:rPr>
              <w:t>brojeva,</w:t>
            </w:r>
            <w:r>
              <w:rPr>
                <w:rFonts w:cstheme="minorHAnsi"/>
              </w:rPr>
              <w:t xml:space="preserve"> </w:t>
            </w:r>
            <w:r w:rsidRPr="00291CAD">
              <w:rPr>
                <w:rFonts w:cstheme="minorHAnsi"/>
              </w:rPr>
              <w:t>objekata,</w:t>
            </w:r>
            <w:r>
              <w:rPr>
                <w:rFonts w:cstheme="minorHAnsi"/>
              </w:rPr>
              <w:t xml:space="preserve"> </w:t>
            </w:r>
            <w:r w:rsidRPr="00291CAD">
              <w:rPr>
                <w:rFonts w:cstheme="minorHAnsi"/>
              </w:rPr>
              <w:t>aktivnos</w:t>
            </w:r>
            <w:r>
              <w:rPr>
                <w:rFonts w:cstheme="minorHAnsi"/>
              </w:rPr>
              <w:t>ti i pojava.</w:t>
            </w:r>
          </w:p>
        </w:tc>
        <w:tc>
          <w:tcPr>
            <w:tcW w:w="2574" w:type="dxa"/>
          </w:tcPr>
          <w:p w:rsidR="008F5EBA" w:rsidRPr="001F2187" w:rsidRDefault="008F5EBA" w:rsidP="00A40FCD">
            <w:pPr>
              <w:rPr>
                <w:rFonts w:cstheme="minorHAnsi"/>
              </w:rPr>
            </w:pPr>
            <w:r w:rsidRPr="002D454E">
              <w:rPr>
                <w:rFonts w:cstheme="minorHAnsi"/>
              </w:rPr>
              <w:t>Jednostavnim riječima opisuje kriterije nizanja i nastavlja niz.</w:t>
            </w:r>
          </w:p>
        </w:tc>
        <w:tc>
          <w:tcPr>
            <w:tcW w:w="2629" w:type="dxa"/>
          </w:tcPr>
          <w:p w:rsidR="008F5EBA" w:rsidRPr="001F2187" w:rsidRDefault="008F5EBA" w:rsidP="00A40FCD">
            <w:pPr>
              <w:rPr>
                <w:rFonts w:cstheme="minorHAnsi"/>
              </w:rPr>
            </w:pPr>
            <w:r w:rsidRPr="00291CAD">
              <w:rPr>
                <w:rFonts w:cstheme="minorHAnsi"/>
              </w:rPr>
              <w:t>Prema</w:t>
            </w:r>
            <w:r>
              <w:rPr>
                <w:rFonts w:cstheme="minorHAnsi"/>
              </w:rPr>
              <w:t xml:space="preserve"> </w:t>
            </w:r>
            <w:r w:rsidRPr="00291CAD">
              <w:rPr>
                <w:rFonts w:cstheme="minorHAnsi"/>
              </w:rPr>
              <w:t>zadanom</w:t>
            </w:r>
            <w:r>
              <w:rPr>
                <w:rFonts w:cstheme="minorHAnsi"/>
              </w:rPr>
              <w:t xml:space="preserve"> </w:t>
            </w:r>
            <w:r w:rsidRPr="00291CAD">
              <w:rPr>
                <w:rFonts w:cstheme="minorHAnsi"/>
              </w:rPr>
              <w:t>kriteriju</w:t>
            </w:r>
            <w:r>
              <w:rPr>
                <w:rFonts w:cstheme="minorHAnsi"/>
              </w:rPr>
              <w:t xml:space="preserve"> </w:t>
            </w:r>
            <w:r w:rsidRPr="00291CAD">
              <w:rPr>
                <w:rFonts w:cstheme="minorHAnsi"/>
              </w:rPr>
              <w:t>osmišljava</w:t>
            </w:r>
            <w:r>
              <w:rPr>
                <w:rFonts w:cstheme="minorHAnsi"/>
              </w:rPr>
              <w:t xml:space="preserve"> </w:t>
            </w:r>
            <w:r w:rsidRPr="00291CAD">
              <w:rPr>
                <w:rFonts w:cstheme="minorHAnsi"/>
              </w:rPr>
              <w:t>niz</w:t>
            </w:r>
            <w:r>
              <w:rPr>
                <w:rFonts w:cstheme="minorHAnsi"/>
              </w:rPr>
              <w:t xml:space="preserve"> i </w:t>
            </w:r>
            <w:r w:rsidRPr="00291CAD">
              <w:rPr>
                <w:rFonts w:cstheme="minorHAnsi"/>
              </w:rPr>
              <w:t>opisuje</w:t>
            </w:r>
            <w:r>
              <w:rPr>
                <w:rFonts w:cstheme="minorHAnsi"/>
              </w:rPr>
              <w:t xml:space="preserve"> </w:t>
            </w:r>
            <w:r w:rsidRPr="00291CAD">
              <w:rPr>
                <w:rFonts w:cstheme="minorHAnsi"/>
              </w:rPr>
              <w:t>kriterije</w:t>
            </w:r>
            <w:r>
              <w:rPr>
                <w:rFonts w:cstheme="minorHAnsi"/>
              </w:rPr>
              <w:t xml:space="preserve"> </w:t>
            </w:r>
            <w:r w:rsidRPr="00291CAD">
              <w:rPr>
                <w:rFonts w:cstheme="minorHAnsi"/>
              </w:rPr>
              <w:t>nizanj</w:t>
            </w:r>
            <w:r>
              <w:rPr>
                <w:rFonts w:cstheme="minorHAnsi"/>
              </w:rPr>
              <w:t>a.</w:t>
            </w:r>
          </w:p>
        </w:tc>
        <w:tc>
          <w:tcPr>
            <w:tcW w:w="2602" w:type="dxa"/>
          </w:tcPr>
          <w:p w:rsidR="008F5EBA" w:rsidRPr="001F2187" w:rsidRDefault="008F5EBA" w:rsidP="00A40FCD">
            <w:pPr>
              <w:rPr>
                <w:rFonts w:cstheme="minorHAnsi"/>
              </w:rPr>
            </w:pPr>
            <w:r w:rsidRPr="00291CAD">
              <w:rPr>
                <w:rFonts w:cstheme="minorHAnsi"/>
              </w:rPr>
              <w:t>Samostalno</w:t>
            </w:r>
            <w:r>
              <w:rPr>
                <w:rFonts w:cstheme="minorHAnsi"/>
              </w:rPr>
              <w:t xml:space="preserve"> </w:t>
            </w:r>
            <w:r w:rsidRPr="00291CAD">
              <w:rPr>
                <w:rFonts w:cstheme="minorHAnsi"/>
              </w:rPr>
              <w:t>kreira</w:t>
            </w:r>
            <w:r>
              <w:rPr>
                <w:rFonts w:cstheme="minorHAnsi"/>
              </w:rPr>
              <w:t xml:space="preserve"> </w:t>
            </w:r>
            <w:r w:rsidRPr="00291CAD">
              <w:rPr>
                <w:rFonts w:cstheme="minorHAnsi"/>
              </w:rPr>
              <w:t>niz</w:t>
            </w:r>
            <w:r>
              <w:rPr>
                <w:rFonts w:cstheme="minorHAnsi"/>
              </w:rPr>
              <w:t xml:space="preserve"> i </w:t>
            </w:r>
            <w:r w:rsidRPr="00291CAD">
              <w:rPr>
                <w:rFonts w:cstheme="minorHAnsi"/>
              </w:rPr>
              <w:t>objašnjava</w:t>
            </w:r>
            <w:r>
              <w:rPr>
                <w:rFonts w:cstheme="minorHAnsi"/>
              </w:rPr>
              <w:t xml:space="preserve"> </w:t>
            </w:r>
            <w:r w:rsidRPr="00291CAD">
              <w:rPr>
                <w:rFonts w:cstheme="minorHAnsi"/>
              </w:rPr>
              <w:t>kriterij</w:t>
            </w:r>
            <w:r>
              <w:rPr>
                <w:rFonts w:cstheme="minorHAnsi"/>
              </w:rPr>
              <w:t xml:space="preserve"> </w:t>
            </w:r>
            <w:r w:rsidRPr="00291CAD">
              <w:rPr>
                <w:rFonts w:cstheme="minorHAnsi"/>
              </w:rPr>
              <w:t>n</w:t>
            </w:r>
            <w:r>
              <w:rPr>
                <w:rFonts w:cstheme="minorHAnsi"/>
              </w:rPr>
              <w:t>izanja.</w:t>
            </w:r>
          </w:p>
        </w:tc>
      </w:tr>
      <w:tr w:rsidR="008F5EBA" w:rsidTr="00A40FCD">
        <w:tc>
          <w:tcPr>
            <w:tcW w:w="3250" w:type="dxa"/>
          </w:tcPr>
          <w:p w:rsidR="008F5EBA" w:rsidRPr="0003281E" w:rsidRDefault="008F5EBA" w:rsidP="00A40FCD">
            <w:pPr>
              <w:rPr>
                <w:b/>
                <w:bCs/>
              </w:rPr>
            </w:pPr>
            <w:r w:rsidRPr="0003281E">
              <w:rPr>
                <w:b/>
                <w:bCs/>
              </w:rPr>
              <w:t>MAT OŠ B.2.2.</w:t>
            </w:r>
          </w:p>
          <w:p w:rsidR="008F5EBA" w:rsidRDefault="008F5EBA" w:rsidP="00A40FCD">
            <w:r w:rsidRPr="0003281E">
              <w:t>Određuje vrijednost nepoznatoga člana jednakosti.</w:t>
            </w:r>
          </w:p>
        </w:tc>
        <w:tc>
          <w:tcPr>
            <w:tcW w:w="10406" w:type="dxa"/>
            <w:gridSpan w:val="4"/>
          </w:tcPr>
          <w:p w:rsidR="008F5EBA" w:rsidRPr="0003281E" w:rsidRDefault="008F5EBA" w:rsidP="00A40FCD">
            <w:r w:rsidRPr="0003281E">
              <w:t>Određuje vrijednost nepoznatoga člana u jednakosti i dobiveno rješenje provjerava.</w:t>
            </w:r>
          </w:p>
          <w:p w:rsidR="008F5EBA" w:rsidRPr="0003281E" w:rsidRDefault="008F5EBA" w:rsidP="00A40FCD">
            <w:r w:rsidRPr="0003281E">
              <w:t>Primjenjuje svojstva računskih operacija.</w:t>
            </w:r>
          </w:p>
          <w:p w:rsidR="008F5EBA" w:rsidRPr="0003281E" w:rsidRDefault="008F5EBA" w:rsidP="00A40FCD">
            <w:r w:rsidRPr="0003281E">
              <w:t>Primjenjuje veze među računskim operacijama.</w:t>
            </w:r>
          </w:p>
          <w:p w:rsidR="008F5EBA" w:rsidRDefault="008F5EBA" w:rsidP="00A40FCD">
            <w:r w:rsidRPr="0003281E">
              <w:t>Prošireni sadržaji:</w:t>
            </w:r>
            <w:r>
              <w:t xml:space="preserve"> </w:t>
            </w:r>
            <w:r w:rsidRPr="0003281E">
              <w:t>Rabi slovo kao oznaku za broj.</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Pr="0003281E" w:rsidRDefault="008F5EBA" w:rsidP="00A40FCD">
            <w:r w:rsidRPr="0003281E">
              <w:t>Određivanje vrijednosti nepoznatoga člana jednakosti.</w:t>
            </w:r>
          </w:p>
          <w:p w:rsidR="008F5EBA" w:rsidRDefault="008F5EBA" w:rsidP="00A40FCD">
            <w:r w:rsidRPr="0003281E">
              <w:t>Prošireni sadržaj: Slovo kao oznaka za broj.</w:t>
            </w:r>
          </w:p>
        </w:tc>
        <w:tc>
          <w:tcPr>
            <w:tcW w:w="2601" w:type="dxa"/>
          </w:tcPr>
          <w:p w:rsidR="008F5EBA" w:rsidRPr="00FD6A19" w:rsidRDefault="008F5EBA" w:rsidP="00A40FCD">
            <w:pPr>
              <w:rPr>
                <w:rFonts w:cstheme="minorHAnsi"/>
              </w:rPr>
            </w:pPr>
            <w:r w:rsidRPr="00291CAD">
              <w:rPr>
                <w:rFonts w:cstheme="minorHAnsi"/>
              </w:rPr>
              <w:t>Određuje vrijednost nepoznatoga člana</w:t>
            </w:r>
            <w:r>
              <w:rPr>
                <w:rFonts w:cstheme="minorHAnsi"/>
              </w:rPr>
              <w:t xml:space="preserve"> koristeći se po potrebi </w:t>
            </w:r>
            <w:proofErr w:type="spellStart"/>
            <w:r>
              <w:rPr>
                <w:rFonts w:cstheme="minorHAnsi"/>
              </w:rPr>
              <w:t>konkretima</w:t>
            </w:r>
            <w:proofErr w:type="spellEnd"/>
            <w:r>
              <w:rPr>
                <w:rFonts w:cstheme="minorHAnsi"/>
              </w:rPr>
              <w:t>.</w:t>
            </w:r>
          </w:p>
        </w:tc>
        <w:tc>
          <w:tcPr>
            <w:tcW w:w="2574" w:type="dxa"/>
          </w:tcPr>
          <w:p w:rsidR="008F5EBA" w:rsidRPr="00FD6A19" w:rsidRDefault="008F5EBA" w:rsidP="00A40FCD">
            <w:r w:rsidRPr="0003281E">
              <w:t>Određuje vrijednost nepoznatoga člana u računskome izrazu uz manju nesigurnost.</w:t>
            </w:r>
          </w:p>
        </w:tc>
        <w:tc>
          <w:tcPr>
            <w:tcW w:w="2629" w:type="dxa"/>
          </w:tcPr>
          <w:p w:rsidR="008F5EBA" w:rsidRPr="00FD6A19" w:rsidRDefault="008F5EBA" w:rsidP="00A40FCD">
            <w:pPr>
              <w:rPr>
                <w:rFonts w:cstheme="minorHAnsi"/>
              </w:rPr>
            </w:pPr>
            <w:r w:rsidRPr="00291CAD">
              <w:rPr>
                <w:rFonts w:cstheme="minorHAnsi"/>
              </w:rPr>
              <w:t>Određuje vrijednost nepoznatoga člana</w:t>
            </w:r>
            <w:r>
              <w:rPr>
                <w:rFonts w:cstheme="minorHAnsi"/>
              </w:rPr>
              <w:t xml:space="preserve"> i dobiveno rješenje provjerava.</w:t>
            </w:r>
          </w:p>
        </w:tc>
        <w:tc>
          <w:tcPr>
            <w:tcW w:w="2602" w:type="dxa"/>
          </w:tcPr>
          <w:p w:rsidR="008F5EBA" w:rsidRPr="00F84E84" w:rsidRDefault="008F5EBA" w:rsidP="00A40FCD">
            <w:pPr>
              <w:pStyle w:val="Odlomakpopisa"/>
              <w:ind w:left="0"/>
              <w:contextualSpacing/>
              <w:rPr>
                <w:rFonts w:asciiTheme="minorHAnsi" w:hAnsiTheme="minorHAnsi" w:cstheme="minorHAnsi"/>
                <w:sz w:val="22"/>
                <w:szCs w:val="22"/>
              </w:rPr>
            </w:pPr>
            <w:r w:rsidRPr="00291CAD">
              <w:rPr>
                <w:rFonts w:asciiTheme="minorHAnsi" w:hAnsiTheme="minorHAnsi" w:cstheme="minorHAnsi"/>
                <w:sz w:val="22"/>
                <w:szCs w:val="22"/>
              </w:rPr>
              <w:t>Određuje vrijednost nepoznatoga člana</w:t>
            </w:r>
            <w:r>
              <w:rPr>
                <w:rFonts w:asciiTheme="minorHAnsi" w:hAnsiTheme="minorHAnsi" w:cstheme="minorHAnsi"/>
                <w:sz w:val="22"/>
                <w:szCs w:val="22"/>
              </w:rPr>
              <w:t xml:space="preserve"> uz obrazloženje postupka.</w:t>
            </w:r>
          </w:p>
        </w:tc>
      </w:tr>
      <w:tr w:rsidR="008F5EBA" w:rsidTr="00A40FCD">
        <w:tc>
          <w:tcPr>
            <w:tcW w:w="3250" w:type="dxa"/>
          </w:tcPr>
          <w:p w:rsidR="008F5EBA" w:rsidRPr="0003281E" w:rsidRDefault="008F5EBA" w:rsidP="00A40FCD">
            <w:pPr>
              <w:rPr>
                <w:b/>
                <w:bCs/>
              </w:rPr>
            </w:pPr>
            <w:r w:rsidRPr="0003281E">
              <w:rPr>
                <w:b/>
                <w:bCs/>
              </w:rPr>
              <w:t>MAT OŠ C.2.1.</w:t>
            </w:r>
          </w:p>
          <w:p w:rsidR="008F5EBA" w:rsidRDefault="008F5EBA" w:rsidP="00A40FCD">
            <w:r w:rsidRPr="0003281E">
              <w:t>Opisuje i crta dužine.</w:t>
            </w:r>
          </w:p>
        </w:tc>
        <w:tc>
          <w:tcPr>
            <w:tcW w:w="10406" w:type="dxa"/>
            <w:gridSpan w:val="4"/>
          </w:tcPr>
          <w:p w:rsidR="008F5EBA" w:rsidRPr="0003281E" w:rsidRDefault="008F5EBA" w:rsidP="00A40FCD">
            <w:r w:rsidRPr="0003281E">
              <w:t>Spaja točke crtama.</w:t>
            </w:r>
          </w:p>
          <w:p w:rsidR="008F5EBA" w:rsidRPr="0003281E" w:rsidRDefault="008F5EBA" w:rsidP="00A40FCD">
            <w:r w:rsidRPr="0003281E">
              <w:t>Opisuje dužinu kao najkraću spojnicu dviju točaka.</w:t>
            </w:r>
          </w:p>
          <w:p w:rsidR="008F5EBA" w:rsidRPr="0003281E" w:rsidRDefault="008F5EBA" w:rsidP="00A40FCD">
            <w:r w:rsidRPr="0003281E">
              <w:t>Određuje krajnje točke dužine.</w:t>
            </w:r>
          </w:p>
          <w:p w:rsidR="008F5EBA" w:rsidRPr="0003281E" w:rsidRDefault="008F5EBA" w:rsidP="00A40FCD">
            <w:r w:rsidRPr="0003281E">
              <w:t>Crta dužinu i primjenjuje oznaku za dužinu.</w:t>
            </w:r>
          </w:p>
          <w:p w:rsidR="008F5EBA" w:rsidRPr="0003281E" w:rsidRDefault="008F5EBA" w:rsidP="00A40FCD">
            <w:r w:rsidRPr="0003281E">
              <w:t>Određuje pripadnost točaka dužini.</w:t>
            </w:r>
          </w:p>
          <w:p w:rsidR="008F5EBA" w:rsidRDefault="008F5EBA" w:rsidP="00A40FCD">
            <w:r w:rsidRPr="0003281E">
              <w:t>Određuje bridove geometrijskih tijela i stranice geometrijskih likova kao dužine.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lastRenderedPageBreak/>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rPr>
          <w:trHeight w:val="58"/>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03281E">
              <w:t xml:space="preserve">Dužina kao najkraća spojnica dviju točaka. </w:t>
            </w:r>
          </w:p>
          <w:p w:rsidR="008F5EBA" w:rsidRDefault="008F5EBA" w:rsidP="00A40FCD">
            <w:r w:rsidRPr="0003281E">
              <w:t xml:space="preserve">Krajnje točke. </w:t>
            </w:r>
          </w:p>
          <w:p w:rsidR="008F5EBA" w:rsidRDefault="008F5EBA" w:rsidP="00A40FCD">
            <w:r w:rsidRPr="0003281E">
              <w:t xml:space="preserve">Stranice kvadrata, pravokutnika i trokuta. </w:t>
            </w:r>
          </w:p>
          <w:p w:rsidR="008F5EBA" w:rsidRDefault="008F5EBA" w:rsidP="00A40FCD">
            <w:r w:rsidRPr="0003281E">
              <w:t>Bridovi geometrijskih tijela.</w:t>
            </w:r>
          </w:p>
        </w:tc>
        <w:tc>
          <w:tcPr>
            <w:tcW w:w="2601" w:type="dxa"/>
          </w:tcPr>
          <w:p w:rsidR="008F5EBA" w:rsidRDefault="008F5EBA" w:rsidP="00A40FCD">
            <w:r>
              <w:t>Prepoznaje, imenuje i crta dužinu.</w:t>
            </w:r>
          </w:p>
        </w:tc>
        <w:tc>
          <w:tcPr>
            <w:tcW w:w="2574" w:type="dxa"/>
          </w:tcPr>
          <w:p w:rsidR="008F5EBA" w:rsidRDefault="008F5EBA" w:rsidP="00A40FCD">
            <w:r w:rsidRPr="0003281E">
              <w:t>Opisuje dužinu i određuje krajnje točke dužine kao pripadne točke dužini.</w:t>
            </w:r>
          </w:p>
        </w:tc>
        <w:tc>
          <w:tcPr>
            <w:tcW w:w="2629" w:type="dxa"/>
          </w:tcPr>
          <w:p w:rsidR="008F5EBA" w:rsidRDefault="008F5EBA" w:rsidP="00A40FCD">
            <w:r>
              <w:t>Opisuje (ne)pripadnost točke dužini i crta točke koje (ne) pripadaju dužini.</w:t>
            </w:r>
          </w:p>
        </w:tc>
        <w:tc>
          <w:tcPr>
            <w:tcW w:w="2602" w:type="dxa"/>
          </w:tcPr>
          <w:p w:rsidR="008F5EBA" w:rsidRDefault="008F5EBA" w:rsidP="00A40FCD">
            <w:r>
              <w:t>Određuje dužine na geometrijskim i složenijim oblicima.</w:t>
            </w:r>
          </w:p>
        </w:tc>
      </w:tr>
      <w:tr w:rsidR="008F5EBA" w:rsidTr="00A40FCD">
        <w:trPr>
          <w:trHeight w:val="926"/>
        </w:trPr>
        <w:tc>
          <w:tcPr>
            <w:tcW w:w="3250" w:type="dxa"/>
          </w:tcPr>
          <w:p w:rsidR="008F5EBA" w:rsidRPr="0003281E" w:rsidRDefault="008F5EBA" w:rsidP="00A40FCD">
            <w:pPr>
              <w:rPr>
                <w:b/>
                <w:bCs/>
              </w:rPr>
            </w:pPr>
            <w:r w:rsidRPr="0003281E">
              <w:rPr>
                <w:b/>
                <w:bCs/>
              </w:rPr>
              <w:t>MAT OŠ C.2.2.</w:t>
            </w:r>
          </w:p>
          <w:p w:rsidR="008F5EBA" w:rsidRDefault="008F5EBA" w:rsidP="00A40FCD">
            <w:r w:rsidRPr="0003281E">
              <w:t>Povezuje poznate geometrijske objekte.</w:t>
            </w:r>
          </w:p>
        </w:tc>
        <w:tc>
          <w:tcPr>
            <w:tcW w:w="10406" w:type="dxa"/>
            <w:gridSpan w:val="4"/>
          </w:tcPr>
          <w:p w:rsidR="008F5EBA" w:rsidRPr="0003281E" w:rsidRDefault="008F5EBA" w:rsidP="00A40FCD">
            <w:r w:rsidRPr="0003281E">
              <w:t>Opisuje plohe (strane) kocke, kvadra i piramide kao likove, bridove kao dužine, a vrhove kao točke.</w:t>
            </w:r>
          </w:p>
          <w:p w:rsidR="008F5EBA" w:rsidRDefault="008F5EBA" w:rsidP="00A40FCD">
            <w:r w:rsidRPr="0003281E">
              <w:t>Opisuje stranice i vrhove trokuta, pravokutnika i kvadrata kao dužine, odnosno točke.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t>Povezivanje</w:t>
            </w:r>
            <w:r w:rsidRPr="0003281E">
              <w:rPr>
                <w:rFonts w:ascii="Times New Roman" w:eastAsia="Times New Roman" w:hAnsi="Times New Roman" w:cs="Times New Roman"/>
                <w:sz w:val="28"/>
                <w:szCs w:val="28"/>
                <w:lang w:eastAsia="hr-HR"/>
              </w:rPr>
              <w:t xml:space="preserve"> </w:t>
            </w:r>
            <w:r w:rsidRPr="0003281E">
              <w:t>geometrijskih objekata (geometrijska tijela, geometrijski likovi, dužine i točke).</w:t>
            </w:r>
            <w:r>
              <w:t xml:space="preserve"> </w:t>
            </w:r>
          </w:p>
        </w:tc>
        <w:tc>
          <w:tcPr>
            <w:tcW w:w="2601" w:type="dxa"/>
          </w:tcPr>
          <w:p w:rsidR="008F5EBA" w:rsidRPr="00C10DBE" w:rsidRDefault="008F5EBA" w:rsidP="00A40FCD">
            <w:r>
              <w:t xml:space="preserve">Prepoznaje i imenuje tijela, likove, dužine i točke. </w:t>
            </w:r>
          </w:p>
        </w:tc>
        <w:tc>
          <w:tcPr>
            <w:tcW w:w="2574" w:type="dxa"/>
          </w:tcPr>
          <w:p w:rsidR="008F5EBA" w:rsidRDefault="008F5EBA" w:rsidP="00A40FCD">
            <w:r w:rsidRPr="0003281E">
              <w:t>Povezuje odnose među geometrijskim tijelima i likovima te dužinama i točkama.</w:t>
            </w:r>
          </w:p>
        </w:tc>
        <w:tc>
          <w:tcPr>
            <w:tcW w:w="2629" w:type="dxa"/>
          </w:tcPr>
          <w:p w:rsidR="008F5EBA" w:rsidRDefault="008F5EBA" w:rsidP="00A40FCD">
            <w:r>
              <w:t xml:space="preserve">Povezuje tijela, strane, likove, bridove, stranice, dužine, vrhove i točke. </w:t>
            </w:r>
          </w:p>
        </w:tc>
        <w:tc>
          <w:tcPr>
            <w:tcW w:w="2602" w:type="dxa"/>
          </w:tcPr>
          <w:p w:rsidR="008F5EBA" w:rsidRDefault="008F5EBA" w:rsidP="00A40FCD">
            <w:r>
              <w:t>Povezuje naučeno i primjenjuje geometriju u svakodnevnim situacijama.</w:t>
            </w:r>
          </w:p>
        </w:tc>
      </w:tr>
      <w:tr w:rsidR="008F5EBA" w:rsidTr="00A40FCD">
        <w:trPr>
          <w:trHeight w:val="1190"/>
        </w:trPr>
        <w:tc>
          <w:tcPr>
            <w:tcW w:w="3250" w:type="dxa"/>
          </w:tcPr>
          <w:p w:rsidR="008F5EBA" w:rsidRPr="006C1102" w:rsidRDefault="008F5EBA" w:rsidP="00A40FCD">
            <w:pPr>
              <w:rPr>
                <w:b/>
                <w:bCs/>
              </w:rPr>
            </w:pPr>
            <w:bookmarkStart w:id="2" w:name="_Hlk45388880"/>
            <w:r w:rsidRPr="006C1102">
              <w:rPr>
                <w:b/>
                <w:bCs/>
              </w:rPr>
              <w:t>MAT OŠ D.2.1.</w:t>
            </w:r>
          </w:p>
          <w:p w:rsidR="008F5EBA" w:rsidRDefault="008F5EBA" w:rsidP="00A40FCD">
            <w:r w:rsidRPr="006C1102">
              <w:t>Služi se jedinicama za novac.</w:t>
            </w:r>
          </w:p>
        </w:tc>
        <w:tc>
          <w:tcPr>
            <w:tcW w:w="10406" w:type="dxa"/>
            <w:gridSpan w:val="4"/>
          </w:tcPr>
          <w:p w:rsidR="008F5EBA" w:rsidRPr="006C1102" w:rsidRDefault="008F5EBA" w:rsidP="00A40FCD">
            <w:r w:rsidRPr="006C1102">
              <w:t>Prepoznaje hrvatske novčanice i kovanice.</w:t>
            </w:r>
          </w:p>
          <w:p w:rsidR="008F5EBA" w:rsidRPr="006C1102" w:rsidRDefault="008F5EBA" w:rsidP="00A40FCD">
            <w:r w:rsidRPr="006C1102">
              <w:t>Poznaje odnos veće i manje novčane jedinice.</w:t>
            </w:r>
          </w:p>
          <w:p w:rsidR="008F5EBA" w:rsidRPr="006C1102" w:rsidRDefault="008F5EBA" w:rsidP="00A40FCD">
            <w:r w:rsidRPr="006C1102">
              <w:t>Služi se jedinicama za novac i znakovima njegovih jediničnih vrijednosti.</w:t>
            </w:r>
          </w:p>
          <w:p w:rsidR="008F5EBA" w:rsidRDefault="008F5EBA" w:rsidP="00A40FCD">
            <w:r w:rsidRPr="006C1102">
              <w:t>Računa s jedinicama za novac (u skupu brojeva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rPr>
          <w:trHeight w:val="58"/>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6C1102">
              <w:t xml:space="preserve">Jedinice za novac. </w:t>
            </w:r>
          </w:p>
          <w:p w:rsidR="008F5EBA" w:rsidRDefault="008F5EBA" w:rsidP="00A40FCD">
            <w:r w:rsidRPr="006C1102">
              <w:t>Hrvatske novčanice i kovanice. Uspoređivanje jedinica za novac. Računanje s jedinicama za novac (u skupu brojeva do 100).</w:t>
            </w:r>
          </w:p>
        </w:tc>
        <w:tc>
          <w:tcPr>
            <w:tcW w:w="2601" w:type="dxa"/>
          </w:tcPr>
          <w:p w:rsidR="008F5EBA" w:rsidRDefault="008F5EBA" w:rsidP="00A40FCD">
            <w:r>
              <w:t>Prepoznaje hrvatske kovanice i novčanice, razlikuje njihove vrijednosti i zapisuje ih pripadajućim znakovima.</w:t>
            </w:r>
          </w:p>
        </w:tc>
        <w:tc>
          <w:tcPr>
            <w:tcW w:w="2574" w:type="dxa"/>
          </w:tcPr>
          <w:p w:rsidR="008F5EBA" w:rsidRDefault="008F5EBA" w:rsidP="00A40FCD">
            <w:r w:rsidRPr="006C1102">
              <w:t>Uspoređuje određene iznose novca prikazujući ih različitim jedinicama i modelima novca.</w:t>
            </w:r>
          </w:p>
        </w:tc>
        <w:tc>
          <w:tcPr>
            <w:tcW w:w="2629" w:type="dxa"/>
          </w:tcPr>
          <w:p w:rsidR="008F5EBA" w:rsidRDefault="008F5EBA" w:rsidP="00A40FCD">
            <w:r>
              <w:t>Računa s vrijednostima novca u primjerima neposredne životne stvarnosti.</w:t>
            </w:r>
          </w:p>
        </w:tc>
        <w:tc>
          <w:tcPr>
            <w:tcW w:w="2602" w:type="dxa"/>
          </w:tcPr>
          <w:p w:rsidR="008F5EBA" w:rsidRDefault="008F5EBA" w:rsidP="00A40FCD">
            <w:r>
              <w:t>Služi se novcem u različitim problemskim situacijama te objašnjava razumno upravljanje novcem.</w:t>
            </w:r>
          </w:p>
        </w:tc>
      </w:tr>
      <w:bookmarkEnd w:id="2"/>
      <w:tr w:rsidR="008F5EBA" w:rsidTr="00A40FCD">
        <w:trPr>
          <w:trHeight w:val="1261"/>
        </w:trPr>
        <w:tc>
          <w:tcPr>
            <w:tcW w:w="3250" w:type="dxa"/>
          </w:tcPr>
          <w:p w:rsidR="008F5EBA" w:rsidRPr="006C1102" w:rsidRDefault="008F5EBA" w:rsidP="00A40FCD">
            <w:pPr>
              <w:rPr>
                <w:b/>
                <w:bCs/>
              </w:rPr>
            </w:pPr>
            <w:r w:rsidRPr="006C1102">
              <w:rPr>
                <w:b/>
                <w:bCs/>
              </w:rPr>
              <w:t>MAT OŠ D.2.2.</w:t>
            </w:r>
          </w:p>
          <w:p w:rsidR="008F5EBA" w:rsidRDefault="008F5EBA" w:rsidP="00A40FCD">
            <w:r w:rsidRPr="006C1102">
              <w:t>Procjenjuje, mjeri i crta dužine zadane duljine.</w:t>
            </w:r>
          </w:p>
        </w:tc>
        <w:tc>
          <w:tcPr>
            <w:tcW w:w="10406" w:type="dxa"/>
            <w:gridSpan w:val="4"/>
          </w:tcPr>
          <w:p w:rsidR="008F5EBA" w:rsidRPr="006C1102" w:rsidRDefault="008F5EBA" w:rsidP="00A40FCD">
            <w:r w:rsidRPr="006C1102">
              <w:t>Mjeri nestandardnim mjernim jedinicama (na primjer korakom, laktom, pedljem, palcem).</w:t>
            </w:r>
          </w:p>
          <w:p w:rsidR="008F5EBA" w:rsidRPr="006C1102" w:rsidRDefault="008F5EBA" w:rsidP="00A40FCD">
            <w:r w:rsidRPr="006C1102">
              <w:t>Poznaje jedinične dužine za mjerenje dužine i njihov međusobni odnos (metar i centimetar).</w:t>
            </w:r>
          </w:p>
          <w:p w:rsidR="008F5EBA" w:rsidRPr="006C1102" w:rsidRDefault="008F5EBA" w:rsidP="00A40FCD">
            <w:r w:rsidRPr="006C1102">
              <w:t>Imenuje i crta dužinu zadane duljine.</w:t>
            </w:r>
          </w:p>
          <w:p w:rsidR="008F5EBA" w:rsidRPr="006C1102" w:rsidRDefault="008F5EBA" w:rsidP="00A40FCD">
            <w:r w:rsidRPr="006C1102">
              <w:t>Mjeri dužinu pripadajućim mjernim instrumentom i zadanom mjernom jediničnom dužinom.</w:t>
            </w:r>
          </w:p>
          <w:p w:rsidR="008F5EBA" w:rsidRPr="006C1102" w:rsidRDefault="008F5EBA" w:rsidP="00A40FCD">
            <w:r w:rsidRPr="006C1102">
              <w:t>Zapisuje duljinu dužine mjernim brojem i znakom mjerne jedinice. Duljinu dužine zapisuje matematičkim simbolima.</w:t>
            </w:r>
          </w:p>
          <w:p w:rsidR="008F5EBA" w:rsidRPr="006C1102" w:rsidRDefault="008F5EBA" w:rsidP="00A40FCD">
            <w:r w:rsidRPr="006C1102">
              <w:t>Procjenjuje duljinu dužine i najkraće udaljenosti objekata u metrima.</w:t>
            </w:r>
          </w:p>
          <w:p w:rsidR="008F5EBA" w:rsidRDefault="008F5EBA" w:rsidP="00A40FCD">
            <w:r w:rsidRPr="006C1102">
              <w:t>Računa s jedinicama za mjerenje dužine (u skupu brojeva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bookmarkStart w:id="3" w:name="_Hlk45389769"/>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bookmarkEnd w:id="3"/>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6C1102">
              <w:lastRenderedPageBreak/>
              <w:t xml:space="preserve">Procjena i mjerenje duljine dužine. </w:t>
            </w:r>
          </w:p>
          <w:p w:rsidR="008F5EBA" w:rsidRDefault="008F5EBA" w:rsidP="00A40FCD">
            <w:r w:rsidRPr="006C1102">
              <w:t>Računanje s jedinicama za mjerenje dužine (u skupu brojeva do 100).</w:t>
            </w:r>
          </w:p>
        </w:tc>
        <w:tc>
          <w:tcPr>
            <w:tcW w:w="2601" w:type="dxa"/>
          </w:tcPr>
          <w:p w:rsidR="008F5EBA" w:rsidRDefault="008F5EBA" w:rsidP="00A40FCD">
            <w:r>
              <w:t>Imenuje metar i centimetar kao mjerne jedinice za mjerenje dužine i pokazuje rukama njihov odnos.</w:t>
            </w:r>
          </w:p>
        </w:tc>
        <w:tc>
          <w:tcPr>
            <w:tcW w:w="2574" w:type="dxa"/>
          </w:tcPr>
          <w:p w:rsidR="008F5EBA" w:rsidRDefault="008F5EBA" w:rsidP="00A40FCD">
            <w:r w:rsidRPr="006C1102">
              <w:t>Procjenjuje duljinu dužine te mjeri dužine i crta dužine zadane duljine.</w:t>
            </w:r>
          </w:p>
        </w:tc>
        <w:tc>
          <w:tcPr>
            <w:tcW w:w="2629" w:type="dxa"/>
          </w:tcPr>
          <w:p w:rsidR="008F5EBA" w:rsidRDefault="008F5EBA" w:rsidP="00A40FCD">
            <w:r>
              <w:t>Procjenjuje duljinu dužine i mjerenjem provjerava svoju procjenu.</w:t>
            </w:r>
          </w:p>
        </w:tc>
        <w:tc>
          <w:tcPr>
            <w:tcW w:w="2602" w:type="dxa"/>
          </w:tcPr>
          <w:p w:rsidR="008F5EBA" w:rsidRPr="00F12B86" w:rsidRDefault="008F5EBA" w:rsidP="00A40FCD">
            <w:r>
              <w:t>Primjenjuje pravilan matematički zapis za duljinu dužine i iskazuje odnos jediničnih dužina.</w:t>
            </w:r>
          </w:p>
        </w:tc>
      </w:tr>
      <w:tr w:rsidR="008F5EBA" w:rsidTr="00A40FCD">
        <w:trPr>
          <w:trHeight w:val="558"/>
        </w:trPr>
        <w:tc>
          <w:tcPr>
            <w:tcW w:w="3250" w:type="dxa"/>
            <w:shd w:val="clear" w:color="auto" w:fill="FFFFFF" w:themeFill="background1"/>
          </w:tcPr>
          <w:p w:rsidR="008F5EBA" w:rsidRPr="00C00524" w:rsidRDefault="008F5EBA" w:rsidP="00A40FCD">
            <w:pPr>
              <w:rPr>
                <w:b/>
                <w:bCs/>
              </w:rPr>
            </w:pPr>
            <w:r w:rsidRPr="00C00524">
              <w:rPr>
                <w:b/>
                <w:bCs/>
              </w:rPr>
              <w:t>MAT OŠ D.2.3.</w:t>
            </w:r>
          </w:p>
          <w:p w:rsidR="008F5EBA" w:rsidRPr="006C1102" w:rsidRDefault="008F5EBA" w:rsidP="00A40FCD">
            <w:r w:rsidRPr="00C00524">
              <w:t>Procjenjuje i mjeri vremenski interval.</w:t>
            </w:r>
          </w:p>
        </w:tc>
        <w:tc>
          <w:tcPr>
            <w:tcW w:w="10406" w:type="dxa"/>
            <w:gridSpan w:val="4"/>
          </w:tcPr>
          <w:p w:rsidR="008F5EBA" w:rsidRPr="00C00524" w:rsidRDefault="008F5EBA" w:rsidP="00A40FCD">
            <w:r w:rsidRPr="00C00524">
              <w:t>Prati prolaznost vremena na satu ili štoperici.</w:t>
            </w:r>
          </w:p>
          <w:p w:rsidR="008F5EBA" w:rsidRPr="00C00524" w:rsidRDefault="008F5EBA" w:rsidP="00A40FCD">
            <w:r w:rsidRPr="00C00524">
              <w:t>Navodi standardne mjerne jedinice za vrijeme (sekunda, minuta, sat, dan, tjedan, mjesec, godina), procjenjuje i mjeri prolaznost vremena odgovarajućim mjernim instrumentom i zapisuje duljinu vremenskoga intervala.</w:t>
            </w:r>
          </w:p>
          <w:p w:rsidR="008F5EBA" w:rsidRPr="00C00524" w:rsidRDefault="008F5EBA" w:rsidP="00A40FCD">
            <w:r w:rsidRPr="00C00524">
              <w:t>Navodi odnose mjernih jedinica za vrijeme.</w:t>
            </w:r>
          </w:p>
          <w:p w:rsidR="008F5EBA" w:rsidRPr="00F12B86" w:rsidRDefault="008F5EBA" w:rsidP="00A40FCD">
            <w:r w:rsidRPr="00C00524">
              <w:t>Računa s jedinicama za vrijeme u skupu brojeva do 100.</w:t>
            </w:r>
          </w:p>
        </w:tc>
      </w:tr>
      <w:tr w:rsidR="008F5EBA" w:rsidTr="00A40FCD">
        <w:trPr>
          <w:trHeight w:val="425"/>
        </w:trPr>
        <w:tc>
          <w:tcPr>
            <w:tcW w:w="3250" w:type="dxa"/>
            <w:vMerge w:val="restart"/>
            <w:shd w:val="clear" w:color="auto" w:fill="F2F2F2" w:themeFill="background1" w:themeFillShade="F2"/>
          </w:tcPr>
          <w:p w:rsidR="008F5EBA" w:rsidRPr="00C00524" w:rsidRDefault="008F5EBA" w:rsidP="00A40FCD">
            <w:pPr>
              <w:rPr>
                <w:b/>
                <w:bCs/>
              </w:rPr>
            </w:pPr>
            <w:r w:rsidRPr="00C00524">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558"/>
        </w:trPr>
        <w:tc>
          <w:tcPr>
            <w:tcW w:w="3250" w:type="dxa"/>
            <w:vMerge/>
            <w:shd w:val="clear" w:color="auto" w:fill="F2F2F2" w:themeFill="background1" w:themeFillShade="F2"/>
          </w:tcPr>
          <w:p w:rsidR="008F5EBA" w:rsidRPr="006C1102"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6C1102"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Pr="006C1102" w:rsidRDefault="008F5EBA" w:rsidP="00A40FCD">
            <w:r w:rsidRPr="00C00524">
              <w:t>Procjena i mjerenje duljine vremenskoga intervala. Računanje s jedinicama za vrijeme (u skupu brojeva do 100).</w:t>
            </w:r>
          </w:p>
        </w:tc>
        <w:tc>
          <w:tcPr>
            <w:tcW w:w="2601" w:type="dxa"/>
          </w:tcPr>
          <w:p w:rsidR="008F5EBA" w:rsidRDefault="008F5EBA" w:rsidP="00A40FCD">
            <w:r>
              <w:t xml:space="preserve">Uočava prolaznost vremena i prati ju na satu i kalendaru te imenuje standardne mjerne jedinice za vrijeme. </w:t>
            </w:r>
          </w:p>
        </w:tc>
        <w:tc>
          <w:tcPr>
            <w:tcW w:w="2574" w:type="dxa"/>
          </w:tcPr>
          <w:p w:rsidR="008F5EBA" w:rsidRPr="006C1102" w:rsidRDefault="008F5EBA" w:rsidP="00A40FCD">
            <w:r w:rsidRPr="00C00524">
              <w:t>Procjenjuje duljinu vremenskoga intervala te mjeri vremenski interval potreban za obavljanje neke aktivnosti te se služi satom i kalendarom.</w:t>
            </w:r>
          </w:p>
        </w:tc>
        <w:tc>
          <w:tcPr>
            <w:tcW w:w="2629" w:type="dxa"/>
          </w:tcPr>
          <w:p w:rsidR="008F5EBA" w:rsidRDefault="008F5EBA" w:rsidP="00A40FCD">
            <w:r>
              <w:t xml:space="preserve">Uspješno procjenjuje vremenski interval potreban za obavljanje neke aktivnosti te iskazuje odnose mjernih jedinica za vrijeme. </w:t>
            </w:r>
          </w:p>
        </w:tc>
        <w:tc>
          <w:tcPr>
            <w:tcW w:w="2602" w:type="dxa"/>
          </w:tcPr>
          <w:p w:rsidR="008F5EBA" w:rsidRPr="00F12B86" w:rsidRDefault="008F5EBA" w:rsidP="00A40FCD">
            <w:r>
              <w:t>P</w:t>
            </w:r>
            <w:r w:rsidRPr="0093553E">
              <w:t xml:space="preserve">rocjenjuje vremenski interval </w:t>
            </w:r>
            <w:r>
              <w:t>i računa s mjernim jedinicama u jednostavnim zadatcima u skupu brojeva do 100.</w:t>
            </w:r>
          </w:p>
        </w:tc>
      </w:tr>
      <w:tr w:rsidR="008F5EBA" w:rsidTr="00A40FCD">
        <w:trPr>
          <w:trHeight w:val="558"/>
        </w:trPr>
        <w:tc>
          <w:tcPr>
            <w:tcW w:w="3250" w:type="dxa"/>
            <w:shd w:val="clear" w:color="auto" w:fill="FFFFFF" w:themeFill="background1"/>
          </w:tcPr>
          <w:p w:rsidR="008F5EBA" w:rsidRPr="00C00524" w:rsidRDefault="008F5EBA" w:rsidP="00A40FCD">
            <w:pPr>
              <w:rPr>
                <w:b/>
                <w:bCs/>
              </w:rPr>
            </w:pPr>
            <w:r w:rsidRPr="00C00524">
              <w:rPr>
                <w:b/>
                <w:bCs/>
              </w:rPr>
              <w:t>MAT OŠ E.2.1.</w:t>
            </w:r>
          </w:p>
          <w:p w:rsidR="008F5EBA" w:rsidRDefault="008F5EBA" w:rsidP="00A40FCD">
            <w:r w:rsidRPr="00C00524">
              <w:t>Koristi se podatcima iz neposredne okoline.</w:t>
            </w:r>
          </w:p>
          <w:p w:rsidR="008F5EBA" w:rsidRPr="006C1102" w:rsidRDefault="008F5EBA" w:rsidP="00A40FCD"/>
        </w:tc>
        <w:tc>
          <w:tcPr>
            <w:tcW w:w="10406" w:type="dxa"/>
            <w:gridSpan w:val="4"/>
          </w:tcPr>
          <w:p w:rsidR="008F5EBA" w:rsidRPr="005B41A1" w:rsidRDefault="008F5EBA" w:rsidP="00A40FCD">
            <w:r w:rsidRPr="005B41A1">
              <w:t>Promatra pojave i bilježi podatke o njima.</w:t>
            </w:r>
          </w:p>
          <w:p w:rsidR="008F5EBA" w:rsidRPr="005B41A1" w:rsidRDefault="008F5EBA" w:rsidP="00A40FCD">
            <w:r w:rsidRPr="005B41A1">
              <w:t>Razvrstava prikupljene podatke i prikazuje ih jednostavnim tablicama ili piktogramima.</w:t>
            </w:r>
          </w:p>
          <w:p w:rsidR="008F5EBA" w:rsidRPr="005B41A1" w:rsidRDefault="008F5EBA" w:rsidP="00A40FCD">
            <w:r w:rsidRPr="005B41A1">
              <w:t>Tumači podatke iz jednostavnih tablica i piktograma.</w:t>
            </w:r>
          </w:p>
          <w:p w:rsidR="008F5EBA" w:rsidRPr="00F12B86" w:rsidRDefault="008F5EBA" w:rsidP="00A40FCD">
            <w:r w:rsidRPr="005B41A1">
              <w:t>Provodi jednostavna istraživanja te analizira i prikazuje podatke.</w:t>
            </w:r>
          </w:p>
        </w:tc>
      </w:tr>
      <w:tr w:rsidR="008F5EBA" w:rsidTr="00A40FCD">
        <w:trPr>
          <w:trHeight w:val="276"/>
        </w:trPr>
        <w:tc>
          <w:tcPr>
            <w:tcW w:w="3250" w:type="dxa"/>
            <w:vMerge w:val="restart"/>
            <w:shd w:val="clear" w:color="auto" w:fill="F2F2F2" w:themeFill="background1" w:themeFillShade="F2"/>
          </w:tcPr>
          <w:p w:rsidR="008F5EBA" w:rsidRPr="005B41A1" w:rsidRDefault="008F5EBA" w:rsidP="00A40FCD">
            <w:pPr>
              <w:rPr>
                <w:b/>
                <w:bCs/>
              </w:rPr>
            </w:pPr>
            <w:r w:rsidRPr="005B41A1">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276"/>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6C1102"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5B41A1">
              <w:t>Prikazivanje i tumačenje podataka piktogramima i jednostavnim tablicama.</w:t>
            </w:r>
          </w:p>
        </w:tc>
        <w:tc>
          <w:tcPr>
            <w:tcW w:w="2601" w:type="dxa"/>
          </w:tcPr>
          <w:p w:rsidR="008F5EBA" w:rsidRDefault="008F5EBA" w:rsidP="00A40FCD">
            <w:r>
              <w:t>Prikuplja podatke o nekoj jednostavnoj pojavi i prikazuje ih neformalnim načinom.</w:t>
            </w:r>
          </w:p>
        </w:tc>
        <w:tc>
          <w:tcPr>
            <w:tcW w:w="2574" w:type="dxa"/>
          </w:tcPr>
          <w:p w:rsidR="008F5EBA" w:rsidRPr="006C1102" w:rsidRDefault="008F5EBA" w:rsidP="00A40FCD">
            <w:r w:rsidRPr="005B41A1">
              <w:t>Prikupljene podatke prikazuje jednostavnim tablicama i piktogramima.</w:t>
            </w:r>
          </w:p>
        </w:tc>
        <w:tc>
          <w:tcPr>
            <w:tcW w:w="2629" w:type="dxa"/>
          </w:tcPr>
          <w:p w:rsidR="008F5EBA" w:rsidRDefault="008F5EBA" w:rsidP="00A40FCD">
            <w:r>
              <w:t>Čita podatke iz tablica i dijagrama i povezuje ih s neposrednom okolinom.</w:t>
            </w:r>
          </w:p>
        </w:tc>
        <w:tc>
          <w:tcPr>
            <w:tcW w:w="2602" w:type="dxa"/>
          </w:tcPr>
          <w:p w:rsidR="008F5EBA" w:rsidRPr="00F12B86" w:rsidRDefault="008F5EBA" w:rsidP="00A40FCD">
            <w:r>
              <w:t>Tumači podatke dobivene jednostavnim istraživanjima te ih prikazuje tablicama i piktogramima.</w:t>
            </w:r>
          </w:p>
        </w:tc>
      </w:tr>
      <w:tr w:rsidR="008F5EBA" w:rsidTr="00A40FCD">
        <w:trPr>
          <w:trHeight w:val="558"/>
        </w:trPr>
        <w:tc>
          <w:tcPr>
            <w:tcW w:w="3250" w:type="dxa"/>
            <w:shd w:val="clear" w:color="auto" w:fill="FFFFFF" w:themeFill="background1"/>
          </w:tcPr>
          <w:p w:rsidR="008F5EBA" w:rsidRPr="005B41A1" w:rsidRDefault="008F5EBA" w:rsidP="00A40FCD">
            <w:pPr>
              <w:rPr>
                <w:b/>
                <w:bCs/>
              </w:rPr>
            </w:pPr>
            <w:r w:rsidRPr="005B41A1">
              <w:rPr>
                <w:b/>
                <w:bCs/>
              </w:rPr>
              <w:t>MAT OŠ E.2.2.</w:t>
            </w:r>
          </w:p>
          <w:p w:rsidR="008F5EBA" w:rsidRPr="005B41A1" w:rsidRDefault="008F5EBA" w:rsidP="00A40FCD">
            <w:r w:rsidRPr="005B41A1">
              <w:t>Određuje je li neki događaj moguć ili nemoguć.</w:t>
            </w:r>
          </w:p>
        </w:tc>
        <w:tc>
          <w:tcPr>
            <w:tcW w:w="10406" w:type="dxa"/>
            <w:gridSpan w:val="4"/>
          </w:tcPr>
          <w:p w:rsidR="008F5EBA" w:rsidRDefault="008F5EBA" w:rsidP="00A40FCD">
            <w:r w:rsidRPr="005B41A1">
              <w:t xml:space="preserve">U različitim situacijama predviđa moguće i nemoguće događaje. </w:t>
            </w:r>
          </w:p>
          <w:p w:rsidR="008F5EBA" w:rsidRPr="005B41A1" w:rsidRDefault="008F5EBA" w:rsidP="00A40FCD">
            <w:r w:rsidRPr="005B41A1">
              <w:t>Objašnjava zašto je neki događaj (ne)moguć.</w:t>
            </w:r>
          </w:p>
          <w:p w:rsidR="008F5EBA" w:rsidRPr="00F12B86" w:rsidRDefault="008F5EBA" w:rsidP="00A40FCD"/>
        </w:tc>
      </w:tr>
      <w:tr w:rsidR="008F5EBA" w:rsidTr="00A40FCD">
        <w:trPr>
          <w:trHeight w:val="332"/>
        </w:trPr>
        <w:tc>
          <w:tcPr>
            <w:tcW w:w="3250" w:type="dxa"/>
            <w:vMerge w:val="restart"/>
            <w:shd w:val="clear" w:color="auto" w:fill="F2F2F2" w:themeFill="background1" w:themeFillShade="F2"/>
          </w:tcPr>
          <w:p w:rsidR="008F5EBA" w:rsidRPr="005B41A1" w:rsidRDefault="008F5EBA" w:rsidP="00A40FCD">
            <w:pPr>
              <w:rPr>
                <w:b/>
                <w:bCs/>
              </w:rPr>
            </w:pPr>
            <w:r w:rsidRPr="005B41A1">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266"/>
        </w:trPr>
        <w:tc>
          <w:tcPr>
            <w:tcW w:w="3250" w:type="dxa"/>
            <w:vMerge/>
            <w:shd w:val="clear" w:color="auto" w:fill="F2F2F2" w:themeFill="background1" w:themeFillShade="F2"/>
          </w:tcPr>
          <w:p w:rsidR="008F5EBA" w:rsidRPr="005B41A1"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5B41A1"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266"/>
        </w:trPr>
        <w:tc>
          <w:tcPr>
            <w:tcW w:w="3250" w:type="dxa"/>
            <w:shd w:val="clear" w:color="auto" w:fill="F2F2F2" w:themeFill="background1" w:themeFillShade="F2"/>
          </w:tcPr>
          <w:p w:rsidR="008F5EBA" w:rsidRPr="005B41A1" w:rsidRDefault="008F5EBA" w:rsidP="00A40FCD">
            <w:r w:rsidRPr="005B41A1">
              <w:lastRenderedPageBreak/>
              <w:t>Vjerojatnost (određivanje je li događaj moguć ili nemoguć).</w:t>
            </w:r>
          </w:p>
        </w:tc>
        <w:tc>
          <w:tcPr>
            <w:tcW w:w="2601" w:type="dxa"/>
            <w:shd w:val="clear" w:color="auto" w:fill="FFFFFF" w:themeFill="background1"/>
          </w:tcPr>
          <w:p w:rsidR="008F5EBA" w:rsidRPr="0093553E" w:rsidRDefault="008F5EBA" w:rsidP="00A40FCD">
            <w:pPr>
              <w:rPr>
                <w:rFonts w:cstheme="minorHAnsi"/>
                <w:bCs/>
              </w:rPr>
            </w:pPr>
            <w:r w:rsidRPr="0093553E">
              <w:rPr>
                <w:rFonts w:cstheme="minorHAnsi"/>
                <w:bCs/>
              </w:rPr>
              <w:t>U jednostavnim i poznatim situacijama razlikuje je li neki događaj moguć ili nemoguć.</w:t>
            </w:r>
          </w:p>
        </w:tc>
        <w:tc>
          <w:tcPr>
            <w:tcW w:w="2574" w:type="dxa"/>
            <w:shd w:val="clear" w:color="auto" w:fill="FFFFFF" w:themeFill="background1"/>
          </w:tcPr>
          <w:p w:rsidR="008F5EBA" w:rsidRPr="005B41A1" w:rsidRDefault="008F5EBA" w:rsidP="00A40FCD">
            <w:pPr>
              <w:rPr>
                <w:rFonts w:cstheme="minorHAnsi"/>
                <w:bCs/>
              </w:rPr>
            </w:pPr>
            <w:r w:rsidRPr="005B41A1">
              <w:rPr>
                <w:rFonts w:cstheme="minorHAnsi"/>
                <w:bCs/>
              </w:rPr>
              <w:t>U složenijim situacijama razlikuje je li neki događaj moguć ili nemoguć.</w:t>
            </w:r>
          </w:p>
        </w:tc>
        <w:tc>
          <w:tcPr>
            <w:tcW w:w="2629" w:type="dxa"/>
            <w:shd w:val="clear" w:color="auto" w:fill="FFFFFF" w:themeFill="background1"/>
          </w:tcPr>
          <w:p w:rsidR="008F5EBA" w:rsidRPr="0093553E" w:rsidRDefault="008F5EBA" w:rsidP="00A40FCD">
            <w:pPr>
              <w:rPr>
                <w:rFonts w:cstheme="minorHAnsi"/>
                <w:bCs/>
              </w:rPr>
            </w:pPr>
            <w:r w:rsidRPr="0093553E">
              <w:rPr>
                <w:rFonts w:cstheme="minorHAnsi"/>
                <w:bCs/>
              </w:rPr>
              <w:t xml:space="preserve">Predviđa mogući i nemogući događaj koji može proizaći iz određene situacije. </w:t>
            </w:r>
          </w:p>
        </w:tc>
        <w:tc>
          <w:tcPr>
            <w:tcW w:w="2602" w:type="dxa"/>
            <w:shd w:val="clear" w:color="auto" w:fill="FFFFFF" w:themeFill="background1"/>
          </w:tcPr>
          <w:p w:rsidR="008F5EBA" w:rsidRPr="0093553E" w:rsidRDefault="008F5EBA" w:rsidP="00A40FCD">
            <w:pPr>
              <w:rPr>
                <w:rFonts w:cstheme="minorHAnsi"/>
                <w:bCs/>
              </w:rPr>
            </w:pPr>
            <w:r w:rsidRPr="0093553E">
              <w:rPr>
                <w:rFonts w:cstheme="minorHAnsi"/>
                <w:bCs/>
              </w:rPr>
              <w:t>Obrazlaže zašto je neki događaj moguć ili nemoguć.</w:t>
            </w:r>
          </w:p>
        </w:tc>
      </w:tr>
    </w:tbl>
    <w:p w:rsidR="008F5EBA" w:rsidRDefault="008F5EBA" w:rsidP="008F5EBA">
      <w:pPr>
        <w:spacing w:after="0" w:line="240" w:lineRule="auto"/>
      </w:pPr>
    </w:p>
    <w:p w:rsidR="008F5EBA" w:rsidRDefault="008F5EBA" w:rsidP="008F5EBA">
      <w:pPr>
        <w:spacing w:after="0" w:line="240" w:lineRule="auto"/>
        <w:rPr>
          <w:rFonts w:cstheme="minorHAnsi"/>
          <w:b/>
        </w:rPr>
      </w:pPr>
    </w:p>
    <w:p w:rsidR="008F5EBA" w:rsidRDefault="008F5EBA" w:rsidP="008F5EBA">
      <w:pPr>
        <w:spacing w:after="0" w:line="240" w:lineRule="auto"/>
        <w:rPr>
          <w:rFonts w:ascii="Calibri" w:eastAsia="Calibri" w:hAnsi="Calibri" w:cs="Times New Roman"/>
          <w:i/>
          <w:color w:val="2E74B5"/>
        </w:rPr>
      </w:pPr>
      <w:r>
        <w:rPr>
          <w:rFonts w:ascii="Calibri" w:eastAsia="Calibri" w:hAnsi="Calibri" w:cs="Times New Roman"/>
          <w:i/>
          <w:color w:val="2E74B5"/>
        </w:rPr>
        <w:t>Preuzeto iz Metodičkog priručnika za nastavni predmet Matematika u 2. razredu osnovne škole</w:t>
      </w:r>
    </w:p>
    <w:p w:rsidR="008F5EBA"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782351" w:rsidRDefault="008F5EBA" w:rsidP="008F5EBA">
      <w:pPr>
        <w:spacing w:after="0" w:line="240" w:lineRule="auto"/>
        <w:jc w:val="center"/>
        <w:rPr>
          <w:rFonts w:ascii="Calibri" w:eastAsia="Calibri" w:hAnsi="Calibri" w:cs="Times New Roman"/>
          <w:b/>
          <w:bCs/>
          <w:sz w:val="28"/>
          <w:szCs w:val="28"/>
          <w:lang w:eastAsia="hr-HR"/>
        </w:rPr>
      </w:pPr>
      <w:r w:rsidRPr="00782351">
        <w:rPr>
          <w:rFonts w:ascii="Calibri" w:eastAsia="Calibri" w:hAnsi="Calibri" w:cs="Times New Roman"/>
          <w:b/>
          <w:bCs/>
          <w:sz w:val="28"/>
          <w:szCs w:val="28"/>
          <w:lang w:eastAsia="hr-HR"/>
        </w:rPr>
        <w:t xml:space="preserve">PRIRODA I DRUŠTVO – </w:t>
      </w:r>
      <w:r>
        <w:rPr>
          <w:rFonts w:ascii="Calibri" w:eastAsia="Calibri" w:hAnsi="Calibri" w:cs="Times New Roman"/>
          <w:b/>
          <w:bCs/>
          <w:sz w:val="28"/>
          <w:szCs w:val="28"/>
          <w:lang w:eastAsia="hr-HR"/>
        </w:rPr>
        <w:t>2</w:t>
      </w:r>
      <w:r w:rsidRPr="00782351">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782351">
        <w:rPr>
          <w:rFonts w:ascii="Calibri" w:eastAsia="Calibri" w:hAnsi="Calibri" w:cs="Times New Roman"/>
          <w:b/>
          <w:bCs/>
          <w:sz w:val="28"/>
          <w:szCs w:val="28"/>
          <w:lang w:eastAsia="hr-HR"/>
        </w:rPr>
        <w:t>VREDNOVANJE USVOJENOSTI ODGOJNO-OBRAZOVNIH ISHODA</w:t>
      </w:r>
    </w:p>
    <w:p w:rsidR="008F5EBA" w:rsidRPr="00590DE8" w:rsidRDefault="008F5EBA" w:rsidP="008F5EBA">
      <w:pPr>
        <w:spacing w:after="0" w:line="240" w:lineRule="auto"/>
        <w:jc w:val="center"/>
        <w:rPr>
          <w:rFonts w:eastAsia="Calibri" w:cstheme="minorHAnsi"/>
          <w:b/>
          <w:bCs/>
          <w:lang w:eastAsia="hr-HR"/>
        </w:rPr>
      </w:pP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sz w:val="22"/>
          <w:szCs w:val="22"/>
        </w:rPr>
        <w:t xml:space="preserve">U nastavnome predmetu Priroda i društvo definirana su dva elementa vrednovanja (bez obzira na metodu kojom su informacije o tome prikupljene): </w:t>
      </w:r>
    </w:p>
    <w:p w:rsidR="008F5EBA" w:rsidRDefault="008F5EBA" w:rsidP="008F5EBA">
      <w:pPr>
        <w:pStyle w:val="Default"/>
        <w:numPr>
          <w:ilvl w:val="0"/>
          <w:numId w:val="5"/>
        </w:numPr>
        <w:spacing w:after="97"/>
        <w:rPr>
          <w:rFonts w:asciiTheme="minorHAnsi" w:hAnsiTheme="minorHAnsi" w:cstheme="minorHAnsi"/>
          <w:sz w:val="22"/>
          <w:szCs w:val="22"/>
        </w:rPr>
      </w:pPr>
      <w:r w:rsidRPr="00590DE8">
        <w:rPr>
          <w:rFonts w:asciiTheme="minorHAnsi" w:hAnsiTheme="minorHAnsi" w:cstheme="minorHAnsi"/>
          <w:sz w:val="22"/>
          <w:szCs w:val="22"/>
        </w:rPr>
        <w:t xml:space="preserve"> </w:t>
      </w:r>
      <w:r w:rsidRPr="00590DE8">
        <w:rPr>
          <w:rFonts w:asciiTheme="minorHAnsi" w:hAnsiTheme="minorHAnsi" w:cstheme="minorHAnsi"/>
          <w:b/>
          <w:bCs/>
          <w:sz w:val="22"/>
          <w:szCs w:val="22"/>
        </w:rPr>
        <w:t xml:space="preserve">usvojenost znanja </w:t>
      </w:r>
    </w:p>
    <w:p w:rsidR="008F5EBA" w:rsidRPr="00590DE8" w:rsidRDefault="008F5EBA" w:rsidP="008F5EBA">
      <w:pPr>
        <w:pStyle w:val="Default"/>
        <w:numPr>
          <w:ilvl w:val="0"/>
          <w:numId w:val="5"/>
        </w:numPr>
        <w:spacing w:after="97"/>
        <w:rPr>
          <w:rFonts w:asciiTheme="minorHAnsi" w:hAnsiTheme="minorHAnsi" w:cstheme="minorHAnsi"/>
          <w:sz w:val="22"/>
          <w:szCs w:val="22"/>
        </w:rPr>
      </w:pPr>
      <w:r w:rsidRPr="00590DE8">
        <w:rPr>
          <w:rFonts w:asciiTheme="minorHAnsi" w:hAnsiTheme="minorHAnsi" w:cstheme="minorHAnsi"/>
          <w:sz w:val="22"/>
          <w:szCs w:val="22"/>
        </w:rPr>
        <w:t xml:space="preserve"> </w:t>
      </w:r>
      <w:r w:rsidRPr="00590DE8">
        <w:rPr>
          <w:rFonts w:asciiTheme="minorHAnsi" w:hAnsiTheme="minorHAnsi" w:cstheme="minorHAnsi"/>
          <w:b/>
          <w:bCs/>
          <w:sz w:val="22"/>
          <w:szCs w:val="22"/>
        </w:rPr>
        <w:t xml:space="preserve">istraživačke vještine </w:t>
      </w: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b/>
          <w:bCs/>
          <w:sz w:val="22"/>
          <w:szCs w:val="22"/>
        </w:rPr>
        <w:t xml:space="preserve">Usvojenost znanja </w:t>
      </w:r>
      <w:r w:rsidRPr="00590DE8">
        <w:rPr>
          <w:rFonts w:asciiTheme="minorHAnsi" w:hAnsiTheme="minorHAnsi" w:cstheme="minorHAnsi"/>
          <w:sz w:val="22"/>
          <w:szCs w:val="22"/>
        </w:rPr>
        <w:t xml:space="preserve">obuhvaća znanja svih kognitivnih razina koja je učenik stekao u skladu s određenim ishodima kurikuluma. </w:t>
      </w: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sz w:val="22"/>
          <w:szCs w:val="22"/>
        </w:rPr>
        <w:t xml:space="preserve">U elementu </w:t>
      </w:r>
      <w:r w:rsidRPr="00590DE8">
        <w:rPr>
          <w:rFonts w:asciiTheme="minorHAnsi" w:hAnsiTheme="minorHAnsi" w:cstheme="minorHAnsi"/>
          <w:b/>
          <w:bCs/>
          <w:sz w:val="22"/>
          <w:szCs w:val="22"/>
        </w:rPr>
        <w:t xml:space="preserve">istraživačke vještine </w:t>
      </w:r>
      <w:r w:rsidRPr="00590DE8">
        <w:rPr>
          <w:rFonts w:asciiTheme="minorHAnsi" w:hAnsiTheme="minorHAnsi" w:cstheme="minorHAnsi"/>
          <w:sz w:val="22"/>
          <w:szCs w:val="22"/>
        </w:rPr>
        <w:t xml:space="preserve">vrednuju se vještine učenika, i/ili praćenjem njegovih aktivnosti i/ili rezultata tih aktivnosti. </w:t>
      </w:r>
    </w:p>
    <w:p w:rsidR="008F5EBA" w:rsidRDefault="008F5EBA" w:rsidP="008F5EBA">
      <w:pPr>
        <w:spacing w:after="0" w:line="240" w:lineRule="auto"/>
        <w:rPr>
          <w:rFonts w:cstheme="minorHAnsi"/>
        </w:rPr>
      </w:pPr>
      <w:r w:rsidRPr="00590DE8">
        <w:rPr>
          <w:rFonts w:cstheme="minorHAnsi"/>
          <w:b/>
          <w:bCs/>
        </w:rPr>
        <w:t xml:space="preserve">Zaključna ocjena </w:t>
      </w:r>
      <w:r w:rsidRPr="00590DE8">
        <w:rPr>
          <w:rFonts w:cstheme="minorHAnsi"/>
        </w:rPr>
        <w:t xml:space="preserve">treba odgovarati usvojenosti odgojno-obrazovnih ishoda i očekivanja zadanih </w:t>
      </w:r>
      <w:proofErr w:type="spellStart"/>
      <w:r w:rsidRPr="00590DE8">
        <w:rPr>
          <w:rFonts w:cstheme="minorHAnsi"/>
        </w:rPr>
        <w:t>kurikularnim</w:t>
      </w:r>
      <w:proofErr w:type="spellEnd"/>
      <w:r w:rsidRPr="00590DE8">
        <w:rPr>
          <w:rFonts w:cstheme="minorHAnsi"/>
        </w:rPr>
        <w:t xml:space="preserve"> dokumentima, ali ne mora biti jednaka aritmetičkoj sredini pojedinačnih ocjena. U zaključnoj ocjeni podjednak udio čine ocjene iz obaju elemenata vrednovanja (usvojenost znanja i istraživačke vještine), ali i elementi opisnoga praćenja.</w:t>
      </w:r>
    </w:p>
    <w:p w:rsidR="008F5EBA" w:rsidRPr="00A93F6F" w:rsidRDefault="008F5EBA" w:rsidP="008F5EBA">
      <w:r w:rsidRPr="00FF3C8B">
        <w:rPr>
          <w:b/>
          <w:bCs/>
        </w:rPr>
        <w:t xml:space="preserve">Kontrolni zadatci </w:t>
      </w:r>
      <w:r w:rsidRPr="00FF3C8B">
        <w:t>– bodovna ljestvica: 0 – 50 % - nedovoljan (1), 51- 63 % - dovoljan (2), 64 – 7</w:t>
      </w:r>
      <w:r>
        <w:t>6</w:t>
      </w:r>
      <w:r w:rsidRPr="00FF3C8B">
        <w:t xml:space="preserve"> % - dobar (3), 7</w:t>
      </w:r>
      <w:r>
        <w:t>7</w:t>
      </w:r>
      <w:r w:rsidRPr="00FF3C8B">
        <w:t>-</w:t>
      </w:r>
      <w:r>
        <w:t>89</w:t>
      </w:r>
      <w:r w:rsidRPr="00FF3C8B">
        <w:t>% - vrlo dobar (4), 9</w:t>
      </w:r>
      <w:r>
        <w:t>0</w:t>
      </w:r>
      <w:r w:rsidRPr="00FF3C8B">
        <w:t xml:space="preserve"> -100% -odličan </w:t>
      </w:r>
      <w:r>
        <w:t>(5)</w:t>
      </w: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782351" w:rsidTr="00A40FCD">
        <w:tc>
          <w:tcPr>
            <w:tcW w:w="3256" w:type="dxa"/>
            <w:shd w:val="clear" w:color="auto" w:fill="F2F2F2"/>
          </w:tcPr>
          <w:p w:rsidR="008F5EBA" w:rsidRPr="00782351" w:rsidRDefault="008F5EBA" w:rsidP="00A40FCD">
            <w:pPr>
              <w:rPr>
                <w:rFonts w:ascii="Calibri" w:eastAsia="Calibri" w:hAnsi="Calibri" w:cs="Calibri"/>
                <w:b/>
              </w:rPr>
            </w:pPr>
            <w:r w:rsidRPr="00782351">
              <w:rPr>
                <w:rFonts w:ascii="Calibri" w:eastAsia="Calibri" w:hAnsi="Calibri" w:cs="Calibri"/>
                <w:b/>
              </w:rPr>
              <w:t>ODGOJNO-OBRAZOVNI ISHODI</w:t>
            </w:r>
          </w:p>
        </w:tc>
        <w:tc>
          <w:tcPr>
            <w:tcW w:w="10345" w:type="dxa"/>
            <w:gridSpan w:val="4"/>
            <w:shd w:val="clear" w:color="auto" w:fill="F2F2F2"/>
          </w:tcPr>
          <w:p w:rsidR="008F5EBA" w:rsidRPr="00782351" w:rsidRDefault="008F5EBA" w:rsidP="00A40FCD">
            <w:pPr>
              <w:rPr>
                <w:rFonts w:ascii="Calibri" w:eastAsia="Calibri" w:hAnsi="Calibri" w:cs="Calibri"/>
                <w:b/>
              </w:rPr>
            </w:pPr>
            <w:r w:rsidRPr="00782351">
              <w:rPr>
                <w:rFonts w:ascii="Calibri" w:eastAsia="Calibri" w:hAnsi="Calibri" w:cs="Calibri"/>
                <w:b/>
              </w:rPr>
              <w:t>RAZRADA ISHODA</w:t>
            </w:r>
          </w:p>
        </w:tc>
      </w:tr>
      <w:tr w:rsidR="008F5EBA" w:rsidRPr="00782351" w:rsidTr="00A40FCD">
        <w:trPr>
          <w:trHeight w:val="498"/>
        </w:trPr>
        <w:tc>
          <w:tcPr>
            <w:tcW w:w="3256" w:type="dxa"/>
          </w:tcPr>
          <w:p w:rsidR="008F5EBA" w:rsidRPr="00782351" w:rsidRDefault="008F5EBA" w:rsidP="00A40FCD">
            <w:pPr>
              <w:shd w:val="clear" w:color="auto" w:fill="FFFFFF"/>
              <w:textAlignment w:val="baseline"/>
              <w:rPr>
                <w:rFonts w:ascii="Calibri" w:eastAsia="Times New Roman" w:hAnsi="Calibri" w:cs="Calibri"/>
                <w:b/>
                <w:bCs/>
                <w:color w:val="231F20"/>
                <w:lang w:eastAsia="hr-HR"/>
              </w:rPr>
            </w:pPr>
            <w:r w:rsidRPr="00782351">
              <w:rPr>
                <w:rFonts w:ascii="Calibri" w:eastAsia="Times New Roman" w:hAnsi="Calibri" w:cs="Calibri"/>
                <w:b/>
                <w:bCs/>
                <w:color w:val="231F20"/>
                <w:lang w:eastAsia="hr-HR"/>
              </w:rPr>
              <w:t>PID OŠ A.2.1.</w:t>
            </w:r>
          </w:p>
          <w:p w:rsidR="008F5EBA" w:rsidRPr="00782351" w:rsidRDefault="008F5EBA" w:rsidP="00A40FCD">
            <w:pPr>
              <w:shd w:val="clear" w:color="auto" w:fill="FFFFFF"/>
              <w:textAlignment w:val="baseline"/>
              <w:rPr>
                <w:rFonts w:ascii="Calibri" w:eastAsia="Times New Roman" w:hAnsi="Calibri" w:cs="Calibri"/>
                <w:color w:val="231F20"/>
                <w:lang w:eastAsia="hr-HR"/>
              </w:rPr>
            </w:pPr>
            <w:r w:rsidRPr="00782351">
              <w:rPr>
                <w:rFonts w:ascii="Calibri" w:eastAsia="Times New Roman" w:hAnsi="Calibri" w:cs="Calibri"/>
                <w:color w:val="231F20"/>
                <w:lang w:eastAsia="hr-HR"/>
              </w:rPr>
              <w:t>Učenik uspoređuje organiziranost u prirodi i objašnjava važnost organiziranosti.</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i razvrstava živo od neživoga u prirodi.</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Razvrstava biljke i životinje iz svoga okoliša u skupine prema kriteriju koji ih povezuje i objašnjava sličnosti i razlike (pripada/ne pripada skupini po nekome kriteriju, prema obliku lista, boji cvijeta, jestivo-nejestivo, voće i povrće, žitarice, prepoznaje različite načine kretanja u prirodi i sl.).</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 xml:space="preserve">Ispituje osjetilima i prepoznaje svojstva tvari (tekuće, čvrsto, hrapavo, gusto, rijetko, oblik, boja, miris, tvrdoća, savitljivost, </w:t>
            </w:r>
            <w:proofErr w:type="spellStart"/>
            <w:r w:rsidRPr="00DD287D">
              <w:rPr>
                <w:rFonts w:ascii="Calibri" w:eastAsia="Times New Roman" w:hAnsi="Calibri" w:cs="Calibri"/>
                <w:lang w:eastAsia="hr-HR"/>
              </w:rPr>
              <w:t>vodootpornost</w:t>
            </w:r>
            <w:proofErr w:type="spellEnd"/>
            <w:r w:rsidRPr="00DD287D">
              <w:rPr>
                <w:rFonts w:ascii="Calibri" w:eastAsia="Times New Roman" w:hAnsi="Calibri" w:cs="Calibri"/>
                <w:lang w:eastAsia="hr-HR"/>
              </w:rPr>
              <w:t>, prozirnost, sposobnost plutanja na vodi i sl.).</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važnost organiziranja/razvrstavanja otpadnih tvari u okolišu, razlikuje otpad i smeće te razvrstava otpad.</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Povezuje vremenske pojave s godišnjim dobima.</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Istražuje načine brige za zdravlje.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Istražuje povezanost raznolike i redovite prehrane sa zdravljem.</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Određuje i opisuje ulogu osnovnih dijelova tijela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lastRenderedPageBreak/>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DD287D">
              <w:rPr>
                <w:rFonts w:ascii="Calibri" w:eastAsia="Calibri" w:hAnsi="Calibri" w:cs="Calibri"/>
              </w:rPr>
              <w:t xml:space="preserve">Promatra i razlikuje živo od neživoga u prirodi u neposrednome okolišu. </w:t>
            </w:r>
          </w:p>
          <w:p w:rsidR="008F5EBA" w:rsidRDefault="008F5EBA" w:rsidP="00A40FCD">
            <w:pPr>
              <w:rPr>
                <w:rFonts w:ascii="Calibri" w:eastAsia="Calibri" w:hAnsi="Calibri" w:cs="Calibri"/>
              </w:rPr>
            </w:pPr>
            <w:r w:rsidRPr="00DD287D">
              <w:rPr>
                <w:rFonts w:ascii="Calibri" w:eastAsia="Calibri" w:hAnsi="Calibri" w:cs="Calibri"/>
              </w:rPr>
              <w:t xml:space="preserve">Opisuje ulogu osnovnih dijelova tijela (npr. ruke nam služe za…, glava nam služi za…). </w:t>
            </w:r>
          </w:p>
          <w:p w:rsidR="008F5EBA" w:rsidRPr="00782351" w:rsidRDefault="008F5EBA" w:rsidP="00A40FCD">
            <w:pPr>
              <w:rPr>
                <w:rFonts w:ascii="Calibri" w:eastAsia="Calibri" w:hAnsi="Calibri" w:cs="Calibri"/>
              </w:rPr>
            </w:pPr>
            <w:r w:rsidRPr="00DD287D">
              <w:rPr>
                <w:rFonts w:ascii="Calibri" w:eastAsia="Calibri" w:hAnsi="Calibri" w:cs="Calibri"/>
              </w:rPr>
              <w:t>Bitno je da učenik spozna na primjerima iz svakodnevnih životnih situacija postojanje reda u svome životu radi očuvanja zdravlja (redoviti obroci, kretanje, boravak u prirodi, odijevanje i obuvanje u skladu s vremenskim uvjetima, osobna čistoća, čistoća prostora).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razvrstava bića i tvari, povezuje vremenske pojave s godišnjim dobima te prepoznaje važnost organiziranosti u osobnome životu i prirodi.</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Razvrstava bića i tvari, opisuje kriterij razvrstavanja, povezuje vremenske pojave s godišnjim dobima te uočava važnost organiziranosti u osobnome životu i prirodi.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Razvrstava bića i tvari, objašnjava kriterij razvrstavanja i važnost organiziranosti u osobnome životu i prirodi te opisuje i povezuje vremenske pojave s godišnjim dobima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kriterije razvrstavanja bića i tvari, objašnjava povezanost vremenskih pojava s godišnjim dobima i važnost organiziranosti u osobnome životu i prirodi.</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A.2.2.</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objašnjava organiziranost vremena i prikazuje vremenski slijed događaja.</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važnost organiziranja i snalaženja u vremenu.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Mjeri vrijeme satom (urom) i/ili štopericom, očitano vrijeme iskazuje riječima, procjenjuje i mjeri trajanje svakodnevnih i ostalih životnih aktivnosti.</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Uspoređuje i reda događaje koji su se dogodili tijekom sata, dana, tjedna, mjeseca i godine.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Služi se kalendarom.</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organiziranost vremena u godini, navodi mjesece u godini, broj dana u pojedinim mjesecima.</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Upisuje i planira događanja (rođendane, blagdane i sl.) u raspored i/ili vremensku crtu.</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Smješta događaje povezane s neposrednim okružjem u prošlost, sadašnjost i budućnost.</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Pr="00782351" w:rsidRDefault="008F5EBA" w:rsidP="00A40FCD">
            <w:pPr>
              <w:rPr>
                <w:rFonts w:ascii="Calibri" w:eastAsia="Calibri" w:hAnsi="Calibri" w:cs="Calibri"/>
              </w:rPr>
            </w:pPr>
            <w:r w:rsidRPr="00DD287D">
              <w:rPr>
                <w:rFonts w:ascii="Calibri" w:eastAsia="Calibri" w:hAnsi="Calibri" w:cs="Calibri"/>
              </w:rPr>
              <w:t>Očitava vrijeme na satu (uri), snalazi se na kalendaru. Izrađuje dnevni, tjedni, mjesečni i godišnji raspored i/ili vremensku lentu. Istražuje podrijetlo naziva mjeseci u godini.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se snalazi na kalendaru, očitava i mjeri vrijeme te prikazuje vremenski slijed događaja u odnosu na sat u danu ili mjesec u godini.</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Snalazi se na kalendaru, prepoznaje organizaciju vremena na kalendaru, očitava i mjeri vrijeme te opisuje i prikazuje vremenski slijed događaja u odnosu na sat u danu ili mjesec u godini.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Snalazi se na kalendaru i objašnjava važnost organizacije vremena na kalendaru, očitava i mjeri vrijeme te opisuje i prikazuje vremenski slijed događaja u odnosu na sat u danu ili mjesec u godini.</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Koristi se kalendarom u organizaciji vremena, očitava i mjeri vrijeme te objašnjava i prikazuje vremenski slijed događaja u odnosu na sat u danu ili mjesec u godini</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A.2.3.</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lastRenderedPageBreak/>
              <w:t>Učenik uspoređuje organiziranost različitih zajednica i prostora dajući primjere iz neposrednoga okružja.</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Navodi članove uže i šire obitelji te prikazuje organiziranost obiteljske zajednice.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što čini mjesto u kojemu živi te gdje se što nalazi i kako je organizirano.</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Razlikuje prirodne oblike u neposrednome okružju.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važnost organizacije prometa u svome okružju.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zanimanja u mjestu u kojemu živi.</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Spoznaje organiziranost zajednice u svome okružju te važnost pravila za njezino djelovanje.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lastRenderedPageBreak/>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DD287D">
              <w:rPr>
                <w:rFonts w:ascii="Calibri" w:eastAsia="Calibri" w:hAnsi="Calibri" w:cs="Calibri"/>
              </w:rPr>
              <w:t xml:space="preserve">Učenik prikuplja podatke o svojoj obitelji (podrijetlo prezimena, rodbinske veze i sl.) i izrađuje obiteljsko stablo upoznajući organiziranost svoje obitelji. </w:t>
            </w:r>
          </w:p>
          <w:p w:rsidR="008F5EBA" w:rsidRDefault="008F5EBA" w:rsidP="00A40FCD">
            <w:pPr>
              <w:rPr>
                <w:rFonts w:ascii="Calibri" w:eastAsia="Calibri" w:hAnsi="Calibri" w:cs="Calibri"/>
              </w:rPr>
            </w:pPr>
            <w:r w:rsidRPr="00DD287D">
              <w:rPr>
                <w:rFonts w:ascii="Calibri" w:eastAsia="Calibri" w:hAnsi="Calibri" w:cs="Calibri"/>
              </w:rPr>
              <w:t>Na osnovi promatranja u svome mjestu (</w:t>
            </w:r>
            <w:proofErr w:type="spellStart"/>
            <w:r w:rsidRPr="00DD287D">
              <w:rPr>
                <w:rFonts w:ascii="Calibri" w:eastAsia="Calibri" w:hAnsi="Calibri" w:cs="Calibri"/>
              </w:rPr>
              <w:t>izvanučionička</w:t>
            </w:r>
            <w:proofErr w:type="spellEnd"/>
            <w:r w:rsidRPr="00DD287D">
              <w:rPr>
                <w:rFonts w:ascii="Calibri" w:eastAsia="Calibri" w:hAnsi="Calibri" w:cs="Calibri"/>
              </w:rPr>
              <w:t xml:space="preserve"> nastava) uočava i prikazuje smještaj objekata, ustanova (npr. zdravstvene, kulturne), prirodnih oblika (npr. vode tekućice, stajaćice, more, uzvisine, udubine). </w:t>
            </w:r>
          </w:p>
          <w:p w:rsidR="008F5EBA" w:rsidRDefault="008F5EBA" w:rsidP="00A40FCD">
            <w:pPr>
              <w:rPr>
                <w:rFonts w:ascii="Calibri" w:eastAsia="Calibri" w:hAnsi="Calibri" w:cs="Calibri"/>
              </w:rPr>
            </w:pPr>
            <w:r w:rsidRPr="00DD287D">
              <w:rPr>
                <w:rFonts w:ascii="Calibri" w:eastAsia="Calibri" w:hAnsi="Calibri" w:cs="Calibri"/>
              </w:rPr>
              <w:t xml:space="preserve">Uočava pješačke prijelaze, razlikuje prometne znakove važne za njegovu sigurnost, uspoređuje i razvrstava prometna sredstva, istražuje vrste prometa u mjestu i sl. te povezuje s organizacijom mjesta. </w:t>
            </w:r>
          </w:p>
          <w:p w:rsidR="008F5EBA" w:rsidRPr="00782351" w:rsidRDefault="008F5EBA" w:rsidP="00A40FCD">
            <w:pPr>
              <w:rPr>
                <w:rFonts w:ascii="Calibri" w:eastAsia="Calibri" w:hAnsi="Calibri" w:cs="Calibri"/>
              </w:rPr>
            </w:pPr>
            <w:r w:rsidRPr="00DD287D">
              <w:rPr>
                <w:rFonts w:ascii="Calibri" w:eastAsia="Calibri" w:hAnsi="Calibri" w:cs="Calibri"/>
              </w:rPr>
              <w:t>Uočava povezanost prometnih sredstava s korištenjem različitih oblika energije.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Uočava i uz pomoć prikazuje organiziranost obiteljske zajednice, mjesta i prometa</w:t>
            </w:r>
            <w:r>
              <w:rPr>
                <w:rFonts w:ascii="Calibri" w:eastAsia="Calibri" w:hAnsi="Calibri" w:cs="Calibri"/>
              </w:rPr>
              <w:t>.</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Opisuje i prikazuje organiziranost obiteljske zajednice, mjesta i prometa.</w:t>
            </w:r>
          </w:p>
        </w:tc>
        <w:tc>
          <w:tcPr>
            <w:tcW w:w="2586" w:type="dxa"/>
          </w:tcPr>
          <w:p w:rsidR="008F5EBA" w:rsidRPr="00782351" w:rsidRDefault="008F5EBA" w:rsidP="00A40FCD">
            <w:pPr>
              <w:rPr>
                <w:rFonts w:ascii="Calibri" w:eastAsia="Times New Roman" w:hAnsi="Calibri" w:cs="Calibri"/>
                <w:lang w:eastAsia="hr-HR"/>
              </w:rPr>
            </w:pPr>
            <w:r w:rsidRPr="00523365">
              <w:rPr>
                <w:rFonts w:ascii="Calibri" w:eastAsia="Times New Roman" w:hAnsi="Calibri" w:cs="Calibri"/>
                <w:lang w:eastAsia="hr-HR"/>
              </w:rPr>
              <w:t>Objašnjava i prikazuje organiziranost obiteljske zajednice, mjesta i prometa</w:t>
            </w:r>
            <w:r>
              <w:rPr>
                <w:rFonts w:ascii="Calibri" w:eastAsia="Times New Roman" w:hAnsi="Calibri" w:cs="Calibri"/>
                <w:lang w:eastAsia="hr-HR"/>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i prikazuje organiziranost obiteljske zajednice, mjesta i prometa.</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B.2.1.</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objašnjava važnost odgovornoga odnosa čovjeka prema sebi i prirodi.</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Opisuje važnost tjelesne aktivnosti, prehrane i odmora za razvoj svoga tijela i zdravlje.</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Brine se za očuvanje osobnoga zdravlja.</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Uvažava vremensko ograničenje rada s digitalnom tehnologijom.</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Brine se za okružje u kojemu živi i boravi.</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Razdvaja otpad i smeće, razvrstava otpad.</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Prepoznaje zvučno i svjetlosno onečišćenje okoliša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B470EF">
              <w:rPr>
                <w:rFonts w:ascii="Calibri" w:eastAsia="Calibri" w:hAnsi="Calibri" w:cs="Calibri"/>
              </w:rPr>
              <w:lastRenderedPageBreak/>
              <w:t xml:space="preserve">Na primjerima učenik uočava važnost očuvanja osobnoga zdravlja: osobna čistoća, pravilna prehrana, tjelesna aktivnost, pravilno držanje tijela, odijevanje u skladu s vremenskim uvjetima, redovita kontrola liječnika i stomatologa, zaštita od sunca. </w:t>
            </w:r>
          </w:p>
          <w:p w:rsidR="008F5EBA" w:rsidRDefault="008F5EBA" w:rsidP="00A40FCD">
            <w:pPr>
              <w:rPr>
                <w:rFonts w:ascii="Calibri" w:eastAsia="Calibri" w:hAnsi="Calibri" w:cs="Calibri"/>
              </w:rPr>
            </w:pPr>
            <w:r w:rsidRPr="00B470EF">
              <w:rPr>
                <w:rFonts w:ascii="Calibri" w:eastAsia="Calibri" w:hAnsi="Calibri" w:cs="Calibri"/>
              </w:rPr>
              <w:t xml:space="preserve">Na primjerima uočava važnost brige za okružje: održavanje čistoće učionice i prostora kojim se koristi, školskoga okoliša, briga za kućne ljubimce i kućne biljke, briga o očuvanju i zaštiti voda zavičaja i sl. </w:t>
            </w:r>
          </w:p>
          <w:p w:rsidR="008F5EBA" w:rsidRDefault="008F5EBA" w:rsidP="00A40FCD">
            <w:pPr>
              <w:rPr>
                <w:rFonts w:ascii="Calibri" w:eastAsia="Calibri" w:hAnsi="Calibri" w:cs="Calibri"/>
              </w:rPr>
            </w:pPr>
            <w:r w:rsidRPr="00B470EF">
              <w:rPr>
                <w:rFonts w:ascii="Calibri" w:eastAsia="Calibri" w:hAnsi="Calibri" w:cs="Calibri"/>
              </w:rPr>
              <w:t xml:space="preserve">Učenik ponovno rabi otpad. Prepoznaje štetno djelovanje buke na osobno zdravlje i zdravlje drugih. </w:t>
            </w:r>
          </w:p>
          <w:p w:rsidR="008F5EBA" w:rsidRPr="00782351" w:rsidRDefault="008F5EBA" w:rsidP="00A40FCD">
            <w:pPr>
              <w:rPr>
                <w:rFonts w:ascii="Calibri" w:eastAsia="Calibri" w:hAnsi="Calibri" w:cs="Calibri"/>
              </w:rPr>
            </w:pPr>
            <w:r w:rsidRPr="00B470EF">
              <w:rPr>
                <w:rFonts w:ascii="Calibri" w:eastAsia="Calibri" w:hAnsi="Calibri" w:cs="Calibri"/>
              </w:rPr>
              <w:t>Osvijestiti štetnost lasera za vid.</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daje primjer očuvanja osobnoga zdravlja i okružja u kojemu živi i boravi.</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daje primjer očuvanja osobnoga zdravlja i okružja u kojemu živi i boravi te uz pomoć predviđa posljedice nebrige.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daje primjer očuvanja osobnoga zdravlja i okružja u kojemu živi i boravi te predviđa posljedice nebrige.</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i daje primjer važnosti očuvanja osobnoga zdravlja i očuvanja prirode te predviđa posljedice nebrige</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B.2.2.</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w:t>
            </w:r>
            <w:r>
              <w:rPr>
                <w:rFonts w:ascii="Calibri" w:eastAsia="Times New Roman" w:hAnsi="Calibri" w:cs="Calibri"/>
                <w:lang w:eastAsia="hr-HR"/>
              </w:rPr>
              <w:t xml:space="preserve"> </w:t>
            </w:r>
            <w:r w:rsidRPr="00782351">
              <w:rPr>
                <w:rFonts w:ascii="Calibri" w:eastAsia="Times New Roman" w:hAnsi="Calibri" w:cs="Calibri"/>
                <w:lang w:eastAsia="hr-HR"/>
              </w:rPr>
              <w:t>zaključuje o promjenama u prirodi koje se događaju tijekom godišnjih doba.</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Prepoznaje promjene u prirodi unutar godišnjega doba: uspoređuje duljinu dana i noći, početak i kraj</w:t>
            </w:r>
            <w:r>
              <w:rPr>
                <w:rFonts w:ascii="Calibri" w:eastAsia="Times New Roman" w:hAnsi="Calibri" w:cs="Calibri"/>
                <w:lang w:eastAsia="hr-HR"/>
              </w:rPr>
              <w:t xml:space="preserve"> </w:t>
            </w:r>
            <w:r w:rsidRPr="00B470EF">
              <w:rPr>
                <w:rFonts w:ascii="Calibri" w:eastAsia="Times New Roman" w:hAnsi="Calibri" w:cs="Calibri"/>
                <w:lang w:eastAsia="hr-HR"/>
              </w:rPr>
              <w:t>određenoga godišnjeg doba, promjene u životu biljaka i životinja i rad ljudi.</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Prati promjene i bilježi ih u kalendar prirode.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Pr="00782351" w:rsidRDefault="008F5EBA" w:rsidP="00A40FCD">
            <w:pPr>
              <w:rPr>
                <w:rFonts w:ascii="Calibri" w:eastAsia="Calibri" w:hAnsi="Calibri" w:cs="Calibri"/>
              </w:rPr>
            </w:pPr>
            <w:r w:rsidRPr="00B470EF">
              <w:rPr>
                <w:rFonts w:ascii="Calibri" w:eastAsia="Calibri" w:hAnsi="Calibri" w:cs="Calibri"/>
              </w:rPr>
              <w:t>Prati promjene u prirodi tijekom godišnjih doba (</w:t>
            </w:r>
            <w:proofErr w:type="spellStart"/>
            <w:r w:rsidRPr="00B470EF">
              <w:rPr>
                <w:rFonts w:ascii="Calibri" w:eastAsia="Calibri" w:hAnsi="Calibri" w:cs="Calibri"/>
              </w:rPr>
              <w:t>izvanučionička</w:t>
            </w:r>
            <w:proofErr w:type="spellEnd"/>
            <w:r w:rsidRPr="00B470EF">
              <w:rPr>
                <w:rFonts w:ascii="Calibri" w:eastAsia="Calibri" w:hAnsi="Calibri" w:cs="Calibri"/>
              </w:rPr>
              <w:t xml:space="preserve"> nastava), vodi dnevnik promatranja, povezuje uočene promjene u biljnome i životinjskome svijetu s promjenom uvjeta.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opisuje i prikazuje živa bića i njihove promjene povezane s godišnjim dobima.</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prikazuje živa bića i njihove promjene povezane s godišnjim dobima.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i prikazuje živa bića te predviđa njihove promjene povezane s godišnjim dobima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Zaključuje o utjecaju godišnjih doba na živa bića, predviđa i povezuje njihove promjene s promjenama vremenskih uvjeta</w:t>
            </w:r>
            <w:r>
              <w:rPr>
                <w:rFonts w:ascii="Calibri" w:eastAsia="Calibri" w:hAnsi="Calibri" w:cs="Calibri"/>
              </w:rPr>
              <w:t>.</w:t>
            </w:r>
          </w:p>
        </w:tc>
      </w:tr>
      <w:tr w:rsidR="008F5EBA" w:rsidRPr="00782351" w:rsidTr="00A40FCD">
        <w:trPr>
          <w:trHeight w:val="20"/>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B.2.3.</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w:t>
            </w:r>
            <w:r>
              <w:rPr>
                <w:rFonts w:ascii="Calibri" w:eastAsia="Times New Roman" w:hAnsi="Calibri" w:cs="Calibri"/>
                <w:lang w:eastAsia="hr-HR"/>
              </w:rPr>
              <w:t xml:space="preserve"> </w:t>
            </w:r>
            <w:r w:rsidRPr="00782351">
              <w:rPr>
                <w:rFonts w:ascii="Calibri" w:eastAsia="Times New Roman" w:hAnsi="Calibri" w:cs="Calibri"/>
                <w:lang w:eastAsia="hr-HR"/>
              </w:rPr>
              <w:t>uspoređuje, predviđa promjene i odnose te prikazuje promjene u vremenu.</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Snalazi se u vremenu.</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Uspoređuje nedavnu prošlost i sadašnjost i predviđa buduće događaje te promjene i odnose u budućnosti.</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Povezuje događaje i promjene u vremenu prikazujući ih na vremenskoj crti ili lenti vremena, crtežom, grafičkim prikazom i sl., uz upotrebu IKT-a ovisno o uvjetima.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B470EF">
              <w:rPr>
                <w:rFonts w:ascii="Calibri" w:eastAsia="Calibri" w:hAnsi="Calibri" w:cs="Calibri"/>
              </w:rPr>
              <w:lastRenderedPageBreak/>
              <w:t xml:space="preserve">Istražuje i prikuplja informacije o prošlosti, uspoređuje život nekad i danas, djetinjstvo svojih predaka, prometna sredstva, igračke, stanovanje, odjeću nekoć i danas i sl. </w:t>
            </w:r>
          </w:p>
          <w:p w:rsidR="008F5EBA" w:rsidRPr="00782351" w:rsidRDefault="008F5EBA" w:rsidP="00A40FCD">
            <w:pPr>
              <w:rPr>
                <w:rFonts w:ascii="Calibri" w:eastAsia="Calibri" w:hAnsi="Calibri" w:cs="Calibri"/>
              </w:rPr>
            </w:pPr>
            <w:r w:rsidRPr="00B470EF">
              <w:rPr>
                <w:rFonts w:ascii="Calibri" w:eastAsia="Calibri" w:hAnsi="Calibri" w:cs="Calibri"/>
              </w:rPr>
              <w:t>Predviđa promjene u budućnosti, npr. izgled igračaka, prometnih sredstava, odjeće, djetinjstva i sl.</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opisuje promjene i odnose tijekom prošlosti i sadašnjosti te prikazuje promjene u vremenu.</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promjene i odnose tijekom prošlosti i sadašnjosti, predviđa ih u budućnosti te prikazuje promjene u vremenu.</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promjene i odnose tijekom prošlosti i sadašnjosti, predviđa ih u budućnosti te prikazuje promjene u vremenu.</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promjene i odnose tijekom prošlosti i sadašnjosti, predviđa ih u budućnosti te prikazuje promjene u vremenu</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B.2.4.</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se snalazi u prostoru, izrađuje, analizira i provjerava skicu kretanja.</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Snalazi se u neposrednome okružju prema objektima i dijelovima prirode.</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Opisuje objekte i dijelove prirode prema kojima se snalazi u prostoru.</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Prikazuje objekte i dijelove prirode u međusobnom odnosu (crtežom ili plakatom ili u pješčaniku i dr.).</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Izrađuje i provjerava skicu kretanja.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B470EF">
              <w:rPr>
                <w:rFonts w:ascii="Calibri" w:eastAsia="Calibri" w:hAnsi="Calibri" w:cs="Calibri"/>
              </w:rPr>
              <w:t xml:space="preserve">Ishod se ostvaruje u </w:t>
            </w:r>
            <w:proofErr w:type="spellStart"/>
            <w:r w:rsidRPr="00B470EF">
              <w:rPr>
                <w:rFonts w:ascii="Calibri" w:eastAsia="Calibri" w:hAnsi="Calibri" w:cs="Calibri"/>
              </w:rPr>
              <w:t>izvanučioničkoj</w:t>
            </w:r>
            <w:proofErr w:type="spellEnd"/>
            <w:r w:rsidRPr="00B470EF">
              <w:rPr>
                <w:rFonts w:ascii="Calibri" w:eastAsia="Calibri" w:hAnsi="Calibri" w:cs="Calibri"/>
              </w:rPr>
              <w:t xml:space="preserve"> nastavi nakon čega učenik prikazuje na različite načine (crtežom, plakatom, u pješčaniku, upotrebljavajući IKT, piktograme ili dr.) međuodnose objekata i dijelova prirode prema kojima se snalazi u prostoru. IKT – D 1.3. Skica kretanja grafički je prikaz kretanja učenika dijelom svoga mjesta ili u neposrednome okružju (crtanje ulica, ustanova, spomenika, dijelova prirode, prikaz puta od kuće do škole i sl.).</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uz pomoć prikazuje objekte i dijelove prirode prema kojima se snalazi u prostoru izrađujući skicu kretanja.</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prikazuje objekte i dijelove prirode prema kojima se snalazi u prostoru izrađujući skicu kretanja.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prikazuje objekte i dijelove prirode prema kojima se snalazi u prostoru i stavlja ih u međusobni odnos izrađujući i analizirajući skicu kretanja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Izrađuje i provjerava skicu kretanja, analizira i provjerava međusobni odnos prikazanih objekata i dijelova prirode prema kojima se snalazi u prostoru.</w:t>
            </w:r>
          </w:p>
        </w:tc>
      </w:tr>
      <w:tr w:rsidR="008F5EBA" w:rsidRPr="00782351" w:rsidTr="00A40FCD">
        <w:trPr>
          <w:trHeight w:val="58"/>
        </w:trPr>
        <w:tc>
          <w:tcPr>
            <w:tcW w:w="3256" w:type="dxa"/>
            <w:shd w:val="clear" w:color="auto" w:fill="auto"/>
          </w:tcPr>
          <w:p w:rsidR="008F5EBA" w:rsidRPr="00782351" w:rsidRDefault="008F5EBA" w:rsidP="00A40FCD">
            <w:pPr>
              <w:rPr>
                <w:rFonts w:ascii="Calibri" w:eastAsia="Calibri" w:hAnsi="Calibri" w:cs="Calibri"/>
                <w:b/>
                <w:bCs/>
              </w:rPr>
            </w:pPr>
            <w:r w:rsidRPr="00782351">
              <w:rPr>
                <w:rFonts w:ascii="Calibri" w:eastAsia="Calibri" w:hAnsi="Calibri" w:cs="Calibri"/>
                <w:b/>
                <w:bCs/>
              </w:rPr>
              <w:t>PID OŠ C.2.1.</w:t>
            </w:r>
          </w:p>
          <w:p w:rsidR="008F5EBA" w:rsidRPr="00782351" w:rsidRDefault="008F5EBA" w:rsidP="00A40FCD">
            <w:pPr>
              <w:rPr>
                <w:rFonts w:ascii="Calibri" w:eastAsia="Calibri" w:hAnsi="Calibri" w:cs="Calibri"/>
              </w:rPr>
            </w:pPr>
            <w:r w:rsidRPr="00782351">
              <w:rPr>
                <w:rFonts w:ascii="Calibri" w:eastAsia="Calibri" w:hAnsi="Calibri" w:cs="Calibri"/>
              </w:rPr>
              <w:t>Učenik uspoređuje ulogu i utjecaj pojedinca i zajednice na razvoj identiteta te promišlja o važnosti očuvanja baštine.</w:t>
            </w:r>
          </w:p>
        </w:tc>
        <w:tc>
          <w:tcPr>
            <w:tcW w:w="10345" w:type="dxa"/>
            <w:gridSpan w:val="4"/>
          </w:tcPr>
          <w:p w:rsidR="008F5EBA" w:rsidRPr="00B470EF" w:rsidRDefault="008F5EBA" w:rsidP="00A40FCD">
            <w:pPr>
              <w:rPr>
                <w:rFonts w:ascii="Calibri" w:eastAsia="Calibri" w:hAnsi="Calibri" w:cs="Calibri"/>
              </w:rPr>
            </w:pPr>
            <w:r w:rsidRPr="00B470EF">
              <w:rPr>
                <w:rFonts w:ascii="Calibri" w:eastAsia="Calibri" w:hAnsi="Calibri" w:cs="Calibri"/>
              </w:rPr>
              <w:t>Razvija spoznaju o sebi u odnosu na druge i objašnjava ulogu pojedinca i zajednice na osobni razvoj.</w:t>
            </w:r>
          </w:p>
          <w:p w:rsidR="008F5EBA" w:rsidRPr="00B470EF" w:rsidRDefault="008F5EBA" w:rsidP="00A40FCD">
            <w:pPr>
              <w:rPr>
                <w:rFonts w:ascii="Calibri" w:eastAsia="Calibri" w:hAnsi="Calibri" w:cs="Calibri"/>
              </w:rPr>
            </w:pPr>
            <w:r w:rsidRPr="00B470EF">
              <w:rPr>
                <w:rFonts w:ascii="Calibri" w:eastAsia="Calibri" w:hAnsi="Calibri" w:cs="Calibri"/>
              </w:rPr>
              <w:t>Objašnjava i raspravlja o različitim ulogama pojedinaca u zajednicama te povezanosti zajednice prema događajima, interesima, vrijednostima.</w:t>
            </w:r>
          </w:p>
          <w:p w:rsidR="008F5EBA" w:rsidRPr="00B470EF" w:rsidRDefault="008F5EBA" w:rsidP="00A40FCD">
            <w:pPr>
              <w:rPr>
                <w:rFonts w:ascii="Calibri" w:eastAsia="Calibri" w:hAnsi="Calibri" w:cs="Calibri"/>
              </w:rPr>
            </w:pPr>
            <w:r w:rsidRPr="00B470EF">
              <w:rPr>
                <w:rFonts w:ascii="Calibri" w:eastAsia="Calibri" w:hAnsi="Calibri" w:cs="Calibri"/>
              </w:rPr>
              <w:t>Promišlja o utjecaju zajednice na pojedinca i obratno.</w:t>
            </w:r>
          </w:p>
          <w:p w:rsidR="008F5EBA" w:rsidRPr="00B470EF" w:rsidRDefault="008F5EBA" w:rsidP="00A40FCD">
            <w:pPr>
              <w:rPr>
                <w:rFonts w:ascii="Calibri" w:eastAsia="Calibri" w:hAnsi="Calibri" w:cs="Calibri"/>
              </w:rPr>
            </w:pPr>
            <w:r w:rsidRPr="00B470EF">
              <w:rPr>
                <w:rFonts w:ascii="Calibri" w:eastAsia="Calibri" w:hAnsi="Calibri" w:cs="Calibri"/>
              </w:rPr>
              <w:t>Opisuje i postavlja pitanja povezana s povijesnom, kulturnom i prirodnom baštinom svoga mjesta.</w:t>
            </w:r>
          </w:p>
          <w:p w:rsidR="008F5EBA" w:rsidRPr="00B470EF" w:rsidRDefault="008F5EBA" w:rsidP="00A40FCD">
            <w:pPr>
              <w:rPr>
                <w:rFonts w:ascii="Calibri" w:eastAsia="Calibri" w:hAnsi="Calibri" w:cs="Calibri"/>
              </w:rPr>
            </w:pPr>
            <w:r w:rsidRPr="00B470EF">
              <w:rPr>
                <w:rFonts w:ascii="Calibri" w:eastAsia="Calibri" w:hAnsi="Calibri" w:cs="Calibri"/>
              </w:rPr>
              <w:t>Navodi primjere i objašnjava načine zaštite i očuvanja prirodne, kulturne i povijesne baštine.</w:t>
            </w:r>
          </w:p>
          <w:p w:rsidR="008F5EBA" w:rsidRPr="00782351" w:rsidRDefault="008F5EBA" w:rsidP="00A40FCD">
            <w:pPr>
              <w:rPr>
                <w:rFonts w:ascii="Calibri" w:eastAsia="Calibri" w:hAnsi="Calibri" w:cs="Calibri"/>
              </w:rPr>
            </w:pPr>
            <w:r w:rsidRPr="00B470EF">
              <w:rPr>
                <w:rFonts w:ascii="Calibri" w:eastAsia="Calibri" w:hAnsi="Calibri" w:cs="Calibri"/>
              </w:rPr>
              <w:t>Sudjeluje i predlaže načine obilježavanja događaja i blagdana.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Odgovara na pitanja: Kojim vrijednostima težim? Što mogu naučiti od drugih? Kako pridonosim napretku zajednice? Kako drugi utječu na mene? Kako ja utječem na druge? Povijesna su baština blagdani, značajni događaji; kulturna su baština tradicijski predmeti, običaji, nošnja, suveniri; prirodna su baština (ljepote prirode) parkovi, šume, rijeke, jezera, more, biljke, životinje... Učenik uspoređuje život članova obitelji nekad i danas (npr. igre koje su se igrali njihovi roditelji, bake i djedovi kad su bili djeca). Obilježavanje državnih praznika, blagdana, značajnih dana i događaja. Igranje uloga (različiti oblici odnosa unutar zajednice).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Prepoznaje ulogu i utjecaj pojedinca u zajednici, ulogu zajednice na razvoj osobnoga identiteta te važnost očuvanja baštine.</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Opisuje ulogu i utjecaj pojedinca u zajednici, ulogu zajednice na razvoj osobnoga identiteta te važnost očuvanja baštine.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ulogu i utjecaj pojedinca u zajednici, ulogu zajednice na razvoj osobnoga identiteta te važnost očuvanja baštine.</w:t>
            </w:r>
          </w:p>
        </w:tc>
        <w:tc>
          <w:tcPr>
            <w:tcW w:w="2587" w:type="dxa"/>
          </w:tcPr>
          <w:p w:rsidR="008F5EBA" w:rsidRPr="00782351" w:rsidRDefault="008F5EBA" w:rsidP="00A40FCD">
            <w:pPr>
              <w:rPr>
                <w:rFonts w:ascii="Calibri" w:eastAsia="Times New Roman" w:hAnsi="Calibri" w:cs="Calibri"/>
                <w:lang w:eastAsia="hr-HR"/>
              </w:rPr>
            </w:pPr>
            <w:r w:rsidRPr="00523365">
              <w:rPr>
                <w:rFonts w:ascii="Calibri" w:eastAsia="Times New Roman" w:hAnsi="Calibri" w:cs="Calibri"/>
                <w:lang w:eastAsia="hr-HR"/>
              </w:rPr>
              <w:t>Uspoređuje ulogu i utjecaj pojedinca u zajednici s ulogom i utjecajem zajednice na razvoj osobnoga identiteta te promišlja o važnosti očuvanja prirodne i kulturno-povijesne baštine.</w:t>
            </w:r>
          </w:p>
        </w:tc>
      </w:tr>
      <w:tr w:rsidR="008F5EBA" w:rsidRPr="00782351" w:rsidTr="00A40FCD">
        <w:trPr>
          <w:trHeight w:val="990"/>
        </w:trPr>
        <w:tc>
          <w:tcPr>
            <w:tcW w:w="3256" w:type="dxa"/>
          </w:tcPr>
          <w:p w:rsidR="008F5EBA" w:rsidRPr="00DD287D" w:rsidRDefault="008F5EBA" w:rsidP="00A40FCD">
            <w:pPr>
              <w:rPr>
                <w:rFonts w:ascii="Calibri" w:eastAsia="Times New Roman" w:hAnsi="Calibri" w:cs="Calibri"/>
                <w:b/>
                <w:lang w:eastAsia="hr-HR"/>
              </w:rPr>
            </w:pPr>
            <w:bookmarkStart w:id="4" w:name="_Hlk45407113"/>
            <w:r w:rsidRPr="00DD287D">
              <w:rPr>
                <w:rFonts w:ascii="Calibri" w:eastAsia="Times New Roman" w:hAnsi="Calibri" w:cs="Calibri"/>
                <w:b/>
                <w:lang w:eastAsia="hr-HR"/>
              </w:rPr>
              <w:t>PID OŠ C.2.2.</w:t>
            </w:r>
          </w:p>
          <w:p w:rsidR="008F5EBA" w:rsidRPr="00782351" w:rsidRDefault="008F5EBA" w:rsidP="00A40FCD">
            <w:pPr>
              <w:rPr>
                <w:rFonts w:ascii="Calibri" w:eastAsia="Times New Roman" w:hAnsi="Calibri" w:cs="Calibri"/>
                <w:bCs/>
                <w:lang w:eastAsia="hr-HR"/>
              </w:rPr>
            </w:pPr>
            <w:r w:rsidRPr="00DD287D">
              <w:rPr>
                <w:rFonts w:ascii="Calibri" w:eastAsia="Times New Roman" w:hAnsi="Calibri" w:cs="Calibri"/>
                <w:bCs/>
                <w:lang w:eastAsia="hr-HR"/>
              </w:rPr>
              <w:t>Učenik raspravlja o ulozi i utjecaju pravila, prava i dužnosti na zajednicu te važnosti odgovornoga ponašanja.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Dogovara se i raspravlja o pravilima i dužnostima te posljedicama zbog njihova nepoštivanja (u obitelji, razredu, školi).</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Ispunjava dužnosti i pomaže (u obitelji, razredu, školi, mjestu).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Raspravlja o pravima djece.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Uvažava različitosti (stavovi i mišljenja).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Predlaže načine rješavanja problema.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Odgovorno se služi telefonskim brojevima.</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Preuzima odgovornost za svoje ponašanje.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9F1CA8" w:rsidRDefault="008F5EBA" w:rsidP="00A40FCD">
            <w:pPr>
              <w:rPr>
                <w:rFonts w:ascii="Calibri" w:eastAsia="Calibri" w:hAnsi="Calibri" w:cs="Calibri"/>
              </w:rPr>
            </w:pPr>
            <w:r w:rsidRPr="009F1CA8">
              <w:rPr>
                <w:rFonts w:ascii="Calibri" w:eastAsia="Calibri" w:hAnsi="Calibri" w:cs="Calibri"/>
              </w:rPr>
              <w:t>Odgovorno se služi telefonskim brojevima; 192, 193, 194, 112.</w:t>
            </w:r>
          </w:p>
          <w:p w:rsidR="008F5EBA" w:rsidRDefault="008F5EBA" w:rsidP="00A40FCD">
            <w:pPr>
              <w:rPr>
                <w:rFonts w:ascii="Calibri" w:eastAsia="Calibri" w:hAnsi="Calibri" w:cs="Calibri"/>
              </w:rPr>
            </w:pPr>
            <w:r w:rsidRPr="009F1CA8">
              <w:rPr>
                <w:rFonts w:ascii="Calibri" w:eastAsia="Calibri" w:hAnsi="Calibri" w:cs="Calibri"/>
              </w:rPr>
              <w:t xml:space="preserve">Pravila, dužnosti i posljedice nepoštivanja u obitelji, razredu, školi i mjestu. </w:t>
            </w:r>
          </w:p>
          <w:p w:rsidR="008F5EBA" w:rsidRPr="00782351" w:rsidRDefault="008F5EBA" w:rsidP="00A40FCD">
            <w:pPr>
              <w:rPr>
                <w:rFonts w:ascii="Calibri" w:eastAsia="Calibri" w:hAnsi="Calibri" w:cs="Calibri"/>
              </w:rPr>
            </w:pPr>
            <w:r w:rsidRPr="009F1CA8">
              <w:rPr>
                <w:rFonts w:ascii="Calibri" w:eastAsia="Calibri" w:hAnsi="Calibri" w:cs="Calibri"/>
              </w:rPr>
              <w:lastRenderedPageBreak/>
              <w:t>Dječja prava, kultura življenja u zajedničkim prostorima, na javnim mjestima i javnim prijevoznim sredstvima, zdravlje, primjena IKT-a, zaštita okoliša.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utjecaj različitih prava, pravila i dužnosti na zajednicu, opisuje posljedice nepoštivanja pravila te </w:t>
            </w:r>
            <w:r w:rsidRPr="00546D0C">
              <w:rPr>
                <w:rFonts w:ascii="Calibri" w:eastAsia="Calibri" w:hAnsi="Calibri" w:cs="Calibri"/>
              </w:rPr>
              <w:lastRenderedPageBreak/>
              <w:t>preuzima odgovornost za svoje postupke.</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 xml:space="preserve">Opisuje ulogu i utjecaj različitih prava, pravila i dužnosti na zajednicu i posljedice nepoštivanja pravila te preuzima </w:t>
            </w:r>
            <w:r w:rsidRPr="009F1CA8">
              <w:rPr>
                <w:rFonts w:ascii="Calibri" w:eastAsia="Calibri" w:hAnsi="Calibri" w:cs="Calibri"/>
              </w:rPr>
              <w:lastRenderedPageBreak/>
              <w:t>odgovornost za svoje postupke.</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Uspoređuje ulogu i utjecaj različitih prava, pravila i dužnosti na zajednicu, opisuje posljedice nepoštivanja pravila, predlaže rješenja te </w:t>
            </w:r>
            <w:r w:rsidRPr="00546D0C">
              <w:rPr>
                <w:rFonts w:ascii="Calibri" w:eastAsia="Calibri" w:hAnsi="Calibri" w:cs="Calibri"/>
              </w:rPr>
              <w:lastRenderedPageBreak/>
              <w:t>preuzima odgovornost za svoje postupke</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Raspravlja o ulozi i utjecaju različitih prava, pravila i dužnosti na zajednicu i posljedicama nepoštivanja, predlaže rješenja te preuzima </w:t>
            </w:r>
            <w:r w:rsidRPr="00546D0C">
              <w:rPr>
                <w:rFonts w:ascii="Calibri" w:eastAsia="Calibri" w:hAnsi="Calibri" w:cs="Calibri"/>
              </w:rPr>
              <w:lastRenderedPageBreak/>
              <w:t>odgovornost za svoje postupke.</w:t>
            </w:r>
          </w:p>
        </w:tc>
      </w:tr>
      <w:tr w:rsidR="008F5EBA" w:rsidRPr="00782351" w:rsidTr="00A40FCD">
        <w:trPr>
          <w:trHeight w:val="498"/>
        </w:trPr>
        <w:tc>
          <w:tcPr>
            <w:tcW w:w="3256" w:type="dxa"/>
          </w:tcPr>
          <w:p w:rsidR="008F5EBA" w:rsidRPr="00DD287D" w:rsidRDefault="008F5EBA" w:rsidP="00A40FCD">
            <w:pPr>
              <w:rPr>
                <w:rFonts w:ascii="Calibri" w:eastAsia="Times New Roman" w:hAnsi="Calibri" w:cs="Calibri"/>
                <w:b/>
                <w:bCs/>
                <w:lang w:eastAsia="hr-HR"/>
              </w:rPr>
            </w:pPr>
            <w:r w:rsidRPr="00DD287D">
              <w:rPr>
                <w:rFonts w:ascii="Calibri" w:eastAsia="Times New Roman" w:hAnsi="Calibri" w:cs="Calibri"/>
                <w:b/>
                <w:bCs/>
                <w:lang w:eastAsia="hr-HR"/>
              </w:rPr>
              <w:lastRenderedPageBreak/>
              <w:t>PID OŠ C.2.3.</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Učenik opisuje ulogu i utjecaj zajednice i okoliša na djelatnosti ljudi mjesta u kojemu živi te opisuje i navodi primjere važnosti i vrijednosti rada.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važnost različitih zanimanja i djelatnosti u mjestu.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Povezuje djelatnosti ljudi s okolišem.</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Opisuje ulogu i utjecaj zajednice i okoliša na djelatnost ljudi u neposrednoj okolini.</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Opisuje povezanost rada i zarade.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važnost i vrijednost svakoga zanimanja i rada.</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Razvija odgovornost prema trošenju novca i štednji.</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t>Putem radionica, kazališnih predstava, dramskih igara i vježbi stjecat će znanja, razvijati vještine i stavove o poduzetništvu.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Uz pomoć nabraja djelatnosti ljudi u neposrednoj okolini te izriče svoj odnos prema radu. Prepoznaje važnost štednje i odgovornoga trošenja novca.</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Uspoređuje djelatnosti ljudi u neposrednoj okolini i uz pomoć opisuje svoj odnos prema radu te važnost štednje i odgovornoga trošenja novca.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Opisuje povezanost djelatnosti ljudi s neposrednom okolinom te opisuje i navodi primjere svoga odnosa prema radu, važnosti štednje i odgovornoga trošenja novca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t>Opisuje ulogu i utjecaj zajednice i okoliša na djelatnosti ljudi u neposrednoj okolini te opisuje i navodi primjere odnosa prema radu, važnosti štednje i odgovornoga trošenja novca.</w:t>
            </w:r>
          </w:p>
        </w:tc>
      </w:tr>
      <w:bookmarkEnd w:id="4"/>
      <w:tr w:rsidR="008F5EBA" w:rsidRPr="00782351" w:rsidTr="00A40FCD">
        <w:trPr>
          <w:trHeight w:val="566"/>
        </w:trPr>
        <w:tc>
          <w:tcPr>
            <w:tcW w:w="3256" w:type="dxa"/>
          </w:tcPr>
          <w:p w:rsidR="008F5EBA" w:rsidRPr="00DD287D" w:rsidRDefault="008F5EBA" w:rsidP="00A40FCD">
            <w:pPr>
              <w:rPr>
                <w:rFonts w:ascii="Calibri" w:eastAsia="Times New Roman" w:hAnsi="Calibri" w:cs="Calibri"/>
                <w:b/>
                <w:lang w:eastAsia="hr-HR"/>
              </w:rPr>
            </w:pPr>
            <w:r w:rsidRPr="00DD287D">
              <w:rPr>
                <w:rFonts w:ascii="Calibri" w:eastAsia="Times New Roman" w:hAnsi="Calibri" w:cs="Calibri"/>
                <w:b/>
                <w:lang w:eastAsia="hr-HR"/>
              </w:rPr>
              <w:t>PID OŠ D.2.1.</w:t>
            </w:r>
          </w:p>
          <w:p w:rsidR="008F5EBA" w:rsidRPr="00782351" w:rsidRDefault="008F5EBA" w:rsidP="00A40FCD">
            <w:pPr>
              <w:rPr>
                <w:rFonts w:ascii="Calibri" w:eastAsia="Times New Roman" w:hAnsi="Calibri" w:cs="Calibri"/>
                <w:bCs/>
                <w:lang w:eastAsia="hr-HR"/>
              </w:rPr>
            </w:pPr>
            <w:r w:rsidRPr="00DD287D">
              <w:rPr>
                <w:rFonts w:ascii="Calibri" w:eastAsia="Times New Roman" w:hAnsi="Calibri" w:cs="Calibri"/>
                <w:bCs/>
                <w:lang w:eastAsia="hr-HR"/>
              </w:rPr>
              <w:t>Učenik prepoznaje različite izvore i oblike, prijenos i pretvorbu energije i objašnjava važnost i potrebu štednje energije na primjerima iz svakodnevnoga života.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i razlikuje različite izvore energije koji ga okružuju.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Razlikuje oblike energije koji ga okružuju.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prijenos el. energije (vodovima, žicama) do mjesta korištenja i prijenos topline s toplijeg na hladnije mjesto ili predmet.</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pretvorbu električne energije u toplinu i svjetlost.</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važnost energije u svakodnevnome životu.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Povezuje hranu i prehranu s opskrbom tijela energijom ukazujući na važnost pravilne prehrane za zdravlje čovjeka.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Navodi različite primjere prometnih sredstava i njihovih izvora energije.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načine uštede energije na koje sam može utjecati.</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povezanost svoga ponašanja pri korištenju energijom s njezinom uštedom.</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Default="008F5EBA" w:rsidP="00A40FCD">
            <w:pPr>
              <w:rPr>
                <w:rFonts w:ascii="Calibri" w:eastAsia="Calibri" w:hAnsi="Calibri" w:cs="Calibri"/>
              </w:rPr>
            </w:pPr>
            <w:r w:rsidRPr="009F1CA8">
              <w:rPr>
                <w:rFonts w:ascii="Calibri" w:eastAsia="Calibri" w:hAnsi="Calibri" w:cs="Calibri"/>
              </w:rPr>
              <w:t xml:space="preserve">Izvori su energije hrana, Sunce, vjetar, voda, goriva (drvo, ugljen, benzin). </w:t>
            </w:r>
          </w:p>
          <w:p w:rsidR="008F5EBA" w:rsidRPr="00782351" w:rsidRDefault="008F5EBA" w:rsidP="00A40FCD">
            <w:pPr>
              <w:rPr>
                <w:rFonts w:ascii="Calibri" w:eastAsia="Calibri" w:hAnsi="Calibri" w:cs="Calibri"/>
              </w:rPr>
            </w:pPr>
            <w:r w:rsidRPr="009F1CA8">
              <w:rPr>
                <w:rFonts w:ascii="Calibri" w:eastAsia="Calibri" w:hAnsi="Calibri" w:cs="Calibri"/>
              </w:rPr>
              <w:lastRenderedPageBreak/>
              <w:t>Od oblika energije prepoznaje svjetlosnu, toplinsku i električnu energiju.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Navodi različite izvore i oblike energije kojima se koristi u svakodnevnome </w:t>
            </w:r>
            <w:r w:rsidRPr="00546D0C">
              <w:rPr>
                <w:rFonts w:ascii="Calibri" w:eastAsia="Calibri" w:hAnsi="Calibri" w:cs="Calibri"/>
              </w:rPr>
              <w:lastRenderedPageBreak/>
              <w:t>životu i načine njezine štednje</w:t>
            </w:r>
            <w:r>
              <w:rPr>
                <w:rFonts w:ascii="Calibri" w:eastAsia="Calibri" w:hAnsi="Calibri" w:cs="Calibri"/>
              </w:rPr>
              <w:t>.</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 xml:space="preserve">Prepoznaje različite izvore i oblike, prijenos i pretvorbu energije na </w:t>
            </w:r>
            <w:r w:rsidRPr="009F1CA8">
              <w:rPr>
                <w:rFonts w:ascii="Calibri" w:eastAsia="Calibri" w:hAnsi="Calibri" w:cs="Calibri"/>
              </w:rPr>
              <w:lastRenderedPageBreak/>
              <w:t>primjerima iz neposrednoga okoliša te načine i važnost štednje energije u svakodnevnome životu.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različite izvore i oblike energije, prijenos i pretvorbu energije na </w:t>
            </w:r>
            <w:r w:rsidRPr="00546D0C">
              <w:rPr>
                <w:rFonts w:ascii="Calibri" w:eastAsia="Calibri" w:hAnsi="Calibri" w:cs="Calibri"/>
              </w:rPr>
              <w:lastRenderedPageBreak/>
              <w:t>primjerima iz neposrednoga okoliša; uz pomoć objašnjava važnost energije i na jednostavnim primjerima opisuje važnost štednje.</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izvore i oblike energije, prijenos i pretvorbu energije na </w:t>
            </w:r>
            <w:r w:rsidRPr="00546D0C">
              <w:rPr>
                <w:rFonts w:ascii="Calibri" w:eastAsia="Calibri" w:hAnsi="Calibri" w:cs="Calibri"/>
              </w:rPr>
              <w:lastRenderedPageBreak/>
              <w:t>primjerima iz neposrednoga okoliša te objašnjava važnost energije u svakodnevnome životu i na jednostavnim primjerima objašnjava njezinu racionalnu upotrebu</w:t>
            </w:r>
            <w:r>
              <w:rPr>
                <w:rFonts w:ascii="Calibri" w:eastAsia="Calibri" w:hAnsi="Calibri" w:cs="Calibri"/>
              </w:rPr>
              <w:t>.</w:t>
            </w:r>
          </w:p>
        </w:tc>
      </w:tr>
      <w:tr w:rsidR="008F5EBA" w:rsidRPr="00782351" w:rsidTr="00A40FCD">
        <w:trPr>
          <w:trHeight w:val="498"/>
        </w:trPr>
        <w:tc>
          <w:tcPr>
            <w:tcW w:w="3256" w:type="dxa"/>
          </w:tcPr>
          <w:p w:rsidR="008F5EBA" w:rsidRPr="00DD287D" w:rsidRDefault="008F5EBA" w:rsidP="00A40FCD">
            <w:pPr>
              <w:rPr>
                <w:rFonts w:ascii="Calibri" w:eastAsia="Times New Roman" w:hAnsi="Calibri" w:cs="Calibri"/>
                <w:b/>
                <w:bCs/>
                <w:lang w:eastAsia="hr-HR"/>
              </w:rPr>
            </w:pPr>
            <w:r w:rsidRPr="00DD287D">
              <w:rPr>
                <w:rFonts w:ascii="Calibri" w:eastAsia="Times New Roman" w:hAnsi="Calibri" w:cs="Calibri"/>
                <w:b/>
                <w:bCs/>
                <w:lang w:eastAsia="hr-HR"/>
              </w:rPr>
              <w:lastRenderedPageBreak/>
              <w:t>PID OŠ A.B.C.D. 2.1.</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Učenik uz usmjeravanje opisuje i predstavlja rezultate promatranja prirode, prirodnih ili društvenih pojava u neposrednome okružju i koristi se različitim izvorima informacija.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Opaža i opisuje svijet oko sebe služeći se svojim osjetilima i mjerenjima.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Crta opaženo i označava/imenuje dijelove.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uzročno-posljedične veze u neposrednome okružju.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Postavlja pitanja povezana s opaženim promjenama u prirodi. Postavlja pitanja o prirodnim i društvenim pojavama.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uočeno, iskustveno doživljeno ili istraženo.</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Uočava probleme i predlaže rješenja.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Raspravlja, uspoređuje i prikazuje na različite načine rezultate – crtežom, slikom (piktogramima), grafom i sl.</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Donosi jednostavne zaključke.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t>Ostvaruje se putem sadržaja svih ostalih koncepata.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Opaža i uz pomoć opisuje svijet oko sebe i prikazuje opaženo.</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Opaža i uz pomoć opisuje svijet oko sebe, postavlja pitanja povezana s opažanjima i prikazuje rezultate.</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Uz usmjeravanje opaža i opisuje svijet oko sebe, postavlja pitanja povezana s opažanjima i uz pomoć se koristi izvorima informacija, provodi jednostavnija mjerenja i prikazuje rezultate.</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t>Uz usmjeravanje opaža i opisuje svijet oko sebe, postavlja pitanja povezana s opaženim promjenama, koristi se izvorima informacija, koristi se opremom, provodi jednostavnija mjerenja, opisuje, prikazuje te predstavlja rezultate.</w:t>
            </w:r>
          </w:p>
        </w:tc>
      </w:tr>
    </w:tbl>
    <w:p w:rsidR="008F5EBA" w:rsidRPr="00782351" w:rsidRDefault="008F5EBA" w:rsidP="008F5EBA">
      <w:pPr>
        <w:spacing w:after="0" w:line="240" w:lineRule="auto"/>
        <w:rPr>
          <w:rFonts w:ascii="Calibri" w:eastAsia="Calibri" w:hAnsi="Calibri" w:cs="Times New Roman"/>
        </w:rPr>
      </w:pPr>
    </w:p>
    <w:p w:rsidR="008F5EBA" w:rsidRDefault="008F5EBA" w:rsidP="008F5EBA">
      <w:pPr>
        <w:spacing w:after="0" w:line="240" w:lineRule="auto"/>
        <w:rPr>
          <w:rFonts w:ascii="Calibri" w:eastAsia="Calibri" w:hAnsi="Calibri" w:cs="Times New Roman"/>
          <w:i/>
          <w:color w:val="2E74B5"/>
        </w:rPr>
      </w:pPr>
      <w:r>
        <w:rPr>
          <w:rFonts w:ascii="Calibri" w:eastAsia="Calibri" w:hAnsi="Calibri" w:cs="Times New Roman"/>
          <w:i/>
          <w:color w:val="2E74B5"/>
        </w:rPr>
        <w:t>Preuzeto iz Metodičkog priručnika za nastavni predmet Priroda i društvo u 2. razredu osnovne škole</w:t>
      </w:r>
    </w:p>
    <w:p w:rsidR="008F5EBA"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AF5CDC" w:rsidRDefault="008F5EBA" w:rsidP="008F5EBA">
      <w:pPr>
        <w:spacing w:after="0" w:line="240" w:lineRule="auto"/>
        <w:jc w:val="center"/>
        <w:rPr>
          <w:rFonts w:ascii="Calibri" w:eastAsia="Calibri" w:hAnsi="Calibri" w:cs="Times New Roman"/>
          <w:b/>
          <w:bCs/>
          <w:sz w:val="28"/>
          <w:szCs w:val="28"/>
          <w:lang w:eastAsia="hr-HR"/>
        </w:rPr>
      </w:pPr>
      <w:r w:rsidRPr="00AF5CDC">
        <w:rPr>
          <w:rFonts w:ascii="Calibri" w:eastAsia="Calibri" w:hAnsi="Calibri" w:cs="Times New Roman"/>
          <w:b/>
          <w:bCs/>
          <w:sz w:val="28"/>
          <w:szCs w:val="28"/>
          <w:lang w:eastAsia="hr-HR"/>
        </w:rPr>
        <w:lastRenderedPageBreak/>
        <w:t xml:space="preserve">GLAZBENA KULTURA – </w:t>
      </w:r>
      <w:r>
        <w:rPr>
          <w:rFonts w:ascii="Calibri" w:eastAsia="Calibri" w:hAnsi="Calibri" w:cs="Times New Roman"/>
          <w:b/>
          <w:bCs/>
          <w:sz w:val="28"/>
          <w:szCs w:val="28"/>
          <w:lang w:eastAsia="hr-HR"/>
        </w:rPr>
        <w:t>2</w:t>
      </w:r>
      <w:r w:rsidRPr="00AF5CDC">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AF5CDC">
        <w:rPr>
          <w:rFonts w:ascii="Calibri" w:eastAsia="Calibri" w:hAnsi="Calibri" w:cs="Times New Roman"/>
          <w:b/>
          <w:bCs/>
          <w:sz w:val="28"/>
          <w:szCs w:val="28"/>
          <w:lang w:eastAsia="hr-HR"/>
        </w:rPr>
        <w:t>VREDNOVANJE USVOJENOSTI ODGOJNO-OBRAZOVNIH ISHODA</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Obvezni elementi vrednovanja u nastavi Glazbene kulture: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 xml:space="preserve">1.Slušanje i poznavanje glazbe - </w:t>
      </w:r>
      <w:r w:rsidRPr="00722947">
        <w:rPr>
          <w:rFonts w:ascii="Calibri" w:eastAsia="Calibri" w:hAnsi="Calibri" w:cs="Times New Roman"/>
          <w:lang w:eastAsia="hr-HR"/>
        </w:rPr>
        <w:t xml:space="preserve">opažanje, razlikovanje i analiza glazbeno-izražajnih sastavnica: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tempo-puls-metar-ritam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visina tona, melodija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dinamika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boja/izvođači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organizacija (oblik i vrsta)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tekstura (slog)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ugođaj i karakter (koji ovise o obilježjima ostalih sastavnica)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 xml:space="preserve">2. Izražavanje glazbom i uz glazbu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uključenost učenika u realizaciju skupnih glazbenih aktivnosti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poticajno vrednovanje svakog napretka u razvoju vještina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izražena motiviranost za pojedine aktivnosti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3.Glazba u kontekstu – na temelju slušanja i aktivnog muziciranja</w:t>
      </w:r>
    </w:p>
    <w:p w:rsidR="008F5EBA" w:rsidRPr="00AF5CDC" w:rsidRDefault="008F5EBA" w:rsidP="008F5EBA">
      <w:pPr>
        <w:spacing w:after="0" w:line="240" w:lineRule="auto"/>
        <w:rPr>
          <w:rFonts w:ascii="Calibri" w:eastAsia="Calibri" w:hAnsi="Calibri" w:cs="Times New Roman"/>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AF5CDC"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A.2.1. </w:t>
            </w:r>
          </w:p>
          <w:p w:rsidR="008F5EBA" w:rsidRPr="00AF5CDC" w:rsidRDefault="008F5EBA" w:rsidP="00A40FCD">
            <w:r w:rsidRPr="00AF5CDC">
              <w:t>Učenik poznaje određeni broj skladbi</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Poznaje određeni broj kraćih skladbi (cjelovite skladbe, stavci ili ulomci) različitih vrsta glazbe (klasična, tradicijska, popularna, jazz, filmska glazba).</w:t>
            </w:r>
          </w:p>
        </w:tc>
      </w:tr>
      <w:tr w:rsidR="008F5EBA" w:rsidRPr="00AF5CDC" w:rsidTr="00A40FCD">
        <w:trPr>
          <w:trHeight w:val="20"/>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02"/>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AF5CDC">
              <w:t>Cjelovite skladbe, stavci ili ulomci klasične, tradicijske, popularne, jazz i filmske glazbe.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Poznaje 3 – 10 kraćih skladbi.</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c>
          <w:tcPr>
            <w:tcW w:w="2587"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r>
      <w:tr w:rsidR="008F5EBA" w:rsidRPr="00AF5CDC"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690"/>
        </w:trPr>
        <w:tc>
          <w:tcPr>
            <w:tcW w:w="3256"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A.2.2. </w:t>
            </w:r>
          </w:p>
          <w:p w:rsidR="008F5EBA" w:rsidRPr="00AF5CDC" w:rsidRDefault="008F5EBA" w:rsidP="00A40FCD">
            <w:r w:rsidRPr="00AF5CDC">
              <w:t>Učenik temeljem slušanja, razlikuje pojedine glazbeno-izražajne sastavnice.</w:t>
            </w:r>
          </w:p>
        </w:tc>
        <w:tc>
          <w:tcPr>
            <w:tcW w:w="10345" w:type="dxa"/>
            <w:gridSpan w:val="4"/>
            <w:tcBorders>
              <w:top w:val="single" w:sz="4" w:space="0" w:color="auto"/>
              <w:left w:val="single" w:sz="4" w:space="0" w:color="auto"/>
              <w:bottom w:val="single" w:sz="4" w:space="0" w:color="auto"/>
              <w:right w:val="single" w:sz="4" w:space="0" w:color="auto"/>
            </w:tcBorders>
          </w:tcPr>
          <w:p w:rsidR="008F5EBA" w:rsidRDefault="008F5EBA" w:rsidP="00A40FCD">
            <w:pPr>
              <w:contextualSpacing/>
            </w:pPr>
            <w:r>
              <w:t>T</w:t>
            </w:r>
            <w:r w:rsidRPr="00AF5CDC">
              <w:t>emeljem slušanja, razlikuje pojedine glazbeno-izražajne sastavnice:</w:t>
            </w:r>
          </w:p>
          <w:p w:rsidR="008F5EBA" w:rsidRDefault="008F5EBA" w:rsidP="00A40FCD">
            <w:pPr>
              <w:contextualSpacing/>
            </w:pPr>
            <w:r w:rsidRPr="00AF5CDC">
              <w:t>• metar/dobe</w:t>
            </w:r>
          </w:p>
          <w:p w:rsidR="008F5EBA" w:rsidRDefault="008F5EBA" w:rsidP="00A40FCD">
            <w:pPr>
              <w:contextualSpacing/>
            </w:pPr>
            <w:r w:rsidRPr="00AF5CDC">
              <w:t>• tempo</w:t>
            </w:r>
          </w:p>
          <w:p w:rsidR="008F5EBA" w:rsidRDefault="008F5EBA" w:rsidP="00A40FCD">
            <w:pPr>
              <w:contextualSpacing/>
            </w:pPr>
            <w:r w:rsidRPr="00AF5CDC">
              <w:t>• visina tona</w:t>
            </w:r>
          </w:p>
          <w:p w:rsidR="008F5EBA" w:rsidRDefault="008F5EBA" w:rsidP="00A40FCD">
            <w:pPr>
              <w:contextualSpacing/>
            </w:pPr>
            <w:r w:rsidRPr="00AF5CDC">
              <w:t>• dinamika</w:t>
            </w:r>
          </w:p>
          <w:p w:rsidR="008F5EBA" w:rsidRPr="00AF5CDC" w:rsidRDefault="008F5EBA" w:rsidP="00A40FCD">
            <w:pPr>
              <w:contextualSpacing/>
            </w:pPr>
            <w:r w:rsidRPr="00AF5CDC">
              <w:t>• boja/izvođači</w:t>
            </w:r>
          </w:p>
        </w:tc>
      </w:tr>
      <w:tr w:rsidR="008F5EBA" w:rsidRPr="00AF5CDC" w:rsidTr="00A40FCD">
        <w:trPr>
          <w:trHeight w:val="20"/>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919"/>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AF5CDC">
              <w:lastRenderedPageBreak/>
              <w:t>Cjelovite skladbe, stavci ili ulomci klasične, tradicijske, popularne, jazz i filmske glazbe.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Opaža pojedine glazbeno-izražajne sastavnice</w:t>
            </w:r>
            <w:r>
              <w:t>.</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Razlikuje glazbeno-izražajne sastavnice (jednu od druge).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Opisuje pojedine glazbeno-izražajne sastavnice.</w:t>
            </w:r>
          </w:p>
        </w:tc>
        <w:tc>
          <w:tcPr>
            <w:tcW w:w="2587"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Uspoređuje pojedine glazbeno-izražajne sastavnice (unutar iste skladbe, u različitim skladbama).</w:t>
            </w:r>
          </w:p>
        </w:tc>
      </w:tr>
    </w:tbl>
    <w:tbl>
      <w:tblPr>
        <w:tblStyle w:val="Reetkatablice1"/>
        <w:tblW w:w="13994" w:type="dxa"/>
        <w:tblInd w:w="0" w:type="dxa"/>
        <w:tblLook w:val="04A0" w:firstRow="1" w:lastRow="0" w:firstColumn="1" w:lastColumn="0" w:noHBand="0" w:noVBand="1"/>
      </w:tblPr>
      <w:tblGrid>
        <w:gridCol w:w="1786"/>
        <w:gridCol w:w="3151"/>
        <w:gridCol w:w="3151"/>
        <w:gridCol w:w="3151"/>
        <w:gridCol w:w="3151"/>
      </w:tblGrid>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B.2.1. </w:t>
            </w:r>
          </w:p>
          <w:p w:rsidR="008F5EBA" w:rsidRPr="00AF5CDC" w:rsidRDefault="008F5EBA" w:rsidP="00A40FCD">
            <w:r w:rsidRPr="00AF5CDC">
              <w:t>Učenik sudjeluje u zajedničkoj izvedbi glazbe.</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AF5CDC">
              <w:t>Sudjeluje u zajedničkoj izvedbi glazbe, usklađuje vlastitu izvedbu s izvedbama drugih učenika te vrednuje vlastitu izvedbu, izvedbe drugih i zajedničku izvedbu.</w:t>
            </w:r>
          </w:p>
        </w:tc>
      </w:tr>
      <w:tr w:rsidR="008F5EBA" w:rsidRPr="00AF5CDC" w:rsidTr="00A40FCD">
        <w:trPr>
          <w:trHeight w:val="20"/>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1120"/>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Pjesme/brojalice i glazbene igre primjerene dobi i sposobnostima učenika.</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uz poticaj učitelja</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Sudjeluje u zajedničkoj izvedbi te opisuje zajedničku izvedbu.</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nastoji uskladiti vlastitu izvedbu s izvedbama drugih te vrednuje zajedničku izvedbu</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usklađuje vlastitu izvedbu s izvedbama drugih te vrednuje vlastitu izvedbu, izvedbe drugih i zajedničku izvedbu.</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B.2.2. </w:t>
            </w:r>
          </w:p>
          <w:p w:rsidR="008F5EBA" w:rsidRDefault="008F5EBA" w:rsidP="00A40FCD">
            <w:r w:rsidRPr="00810C3D">
              <w:t>Učenik pjeva/izvodi pjesme i brojalice.</w:t>
            </w:r>
          </w:p>
          <w:p w:rsidR="008F5EBA" w:rsidRPr="00AF5CDC" w:rsidRDefault="008F5EBA" w:rsidP="00A40FCD"/>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Pjeva/izvodi pjesme i brojalice i pritom uvažava glazbeno-izražajne sastavnice (metar/dobe, tempo, visina tona, dinamika).</w:t>
            </w:r>
          </w:p>
        </w:tc>
      </w:tr>
      <w:tr w:rsidR="008F5EBA" w:rsidRPr="00AF5CDC" w:rsidTr="00A40FCD">
        <w:trPr>
          <w:trHeight w:val="20"/>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619"/>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Pjesme/brojalice primjerene dobi i sposobnostima učenika.</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Uz pomoć učitelja pjeva/izvodi pjesme i brojalice.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Samostalno pjeva/izvodi pjesme i brojalice</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Pjeva/izvodi pjesme i brojalice i pritom djelomično uvažava glazbeno-izražajne sastavnice.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Pjeva/izvodi pjesme i brojalice i pritom uvažava glazbeno-izražajne sastavnice.</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lastRenderedPageBreak/>
              <w:t xml:space="preserve">OŠ GK B.2.3. </w:t>
            </w:r>
          </w:p>
          <w:p w:rsidR="008F5EBA" w:rsidRPr="00AF5CDC" w:rsidRDefault="008F5EBA" w:rsidP="00A40FCD">
            <w:r w:rsidRPr="00810C3D">
              <w:t>Učenik izvodi glazbene igre uz pjevanje, slušanje glazbe i pokret uz glazbu.</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Izvodi glazbene igre uz pjevanje, s tonovima/melodijama /ritmovima, uz slušanje glazbe te prati glazbu pokretom, a pritom opaža i uvažava glazbeno-izražajne sastavnice.</w:t>
            </w:r>
          </w:p>
        </w:tc>
      </w:tr>
      <w:tr w:rsidR="008F5EBA" w:rsidRPr="00AF5CDC" w:rsidTr="00A40FCD">
        <w:trPr>
          <w:trHeight w:val="283"/>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8"/>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Default="008F5EBA" w:rsidP="00A40FCD">
            <w:r w:rsidRPr="00810C3D">
              <w:t>Glazbene igre primjerene dobi i sposobnostima učenika, cjelovite skladbe, stavci ili ulomci klasične, tradicijske, popularne, jazz i filmske glazbe.</w:t>
            </w:r>
          </w:p>
          <w:p w:rsidR="008F5EBA" w:rsidRDefault="008F5EBA" w:rsidP="00A40FCD"/>
          <w:p w:rsidR="008F5EBA" w:rsidRDefault="008F5EBA" w:rsidP="00A40FCD"/>
          <w:p w:rsidR="008F5EBA" w:rsidRPr="00AF5CDC" w:rsidRDefault="008F5EBA" w:rsidP="00A40FCD"/>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Uz pomoć učitelja izvodi glazbene igre s pjevanjem, s tonovima/melodijama/ritmovima, uz slušanje glazbe i prati pokretom pjesme i skladbe.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Samostalno izvodi glazbene igre s pjevanjem, s tonovima/melodijama/ritmovima, uz slušanje glazbe i prati pokretom pjesme i skladbe.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Izvodi glazbene igre s pjevanjem, s tonovima/melodijama/ritmovima, uz slušanje glazbe i prati pokretom pjesme i skladbe te pritom djelomično uvažava glazbeno-izražajne sastavnice.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Izvodi glazbene igre s pjevanjem, s tonovima/melodijama/ritmovima, uz slušanje glazbe i prati pokretom pjesme i skladbe te pritom uvažava glazbeno-izražajne sastavnice.</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B.2.4. </w:t>
            </w:r>
          </w:p>
          <w:p w:rsidR="008F5EBA" w:rsidRPr="00AF5CDC" w:rsidRDefault="008F5EBA" w:rsidP="00A40FCD">
            <w:r w:rsidRPr="00810C3D">
              <w:t>Učenik stvara/improvizira melodijske i ritamske cjeline te svira uz pjesme/brojalice koje izvodi.</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Stvara/improvizira melodijske i ritamske cjeline pjevanjem, pokretom/plesom, pljeskanjem, lupkanjem, koračanjem i/ili udaraljkama.</w:t>
            </w:r>
            <w:r>
              <w:t xml:space="preserve"> </w:t>
            </w:r>
            <w:r w:rsidRPr="00810C3D">
              <w:t xml:space="preserve">Svira na udaraljkama ili </w:t>
            </w:r>
            <w:proofErr w:type="spellStart"/>
            <w:r w:rsidRPr="00810C3D">
              <w:t>tjeloglazbom</w:t>
            </w:r>
            <w:proofErr w:type="spellEnd"/>
            <w:r w:rsidRPr="00810C3D">
              <w:t xml:space="preserve"> uz pjesme/brojalice koje pjeva/izvodi.</w:t>
            </w:r>
          </w:p>
        </w:tc>
      </w:tr>
      <w:tr w:rsidR="008F5EBA" w:rsidRPr="00AF5CDC" w:rsidTr="00A40FCD">
        <w:trPr>
          <w:trHeight w:val="58"/>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1392"/>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t>P</w:t>
            </w:r>
            <w:r w:rsidRPr="00810C3D">
              <w:t>jesme/brojalice i glazbene igre primjerene dobi i sposobnostima učenika</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 xml:space="preserve">Stvara/improvizira melodijske/ritamske cjeline pjevanjem, pokretom, </w:t>
            </w:r>
            <w:proofErr w:type="spellStart"/>
            <w:r w:rsidRPr="00E5583E">
              <w:t>tjeloglazbom</w:t>
            </w:r>
            <w:proofErr w:type="spellEnd"/>
            <w:r w:rsidRPr="00E5583E">
              <w:t xml:space="preserve"> i/ili udaraljkama izražavajući svoj doživljaj glazbe.</w:t>
            </w:r>
            <w:r>
              <w:t xml:space="preserve"> </w:t>
            </w:r>
            <w:r w:rsidRPr="00E5583E">
              <w:lastRenderedPageBreak/>
              <w:t xml:space="preserve">Svira na udaraljkama (dječji instrumentarij) ili </w:t>
            </w:r>
            <w:proofErr w:type="spellStart"/>
            <w:r w:rsidRPr="00E5583E">
              <w:t>tjeloglazbom</w:t>
            </w:r>
            <w:proofErr w:type="spellEnd"/>
            <w:r w:rsidRPr="00E5583E">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lastRenderedPageBreak/>
              <w:t>Stvara/improvizira melodijske i ritamske cjeline pjevanjem, pokretom, pljeskanjem, lupkanjem, koračanjem i/ili udaraljkama.</w:t>
            </w:r>
            <w:r>
              <w:t xml:space="preserve"> </w:t>
            </w:r>
            <w:r w:rsidRPr="00810C3D">
              <w:t xml:space="preserve">Svira na </w:t>
            </w:r>
            <w:r w:rsidRPr="00810C3D">
              <w:lastRenderedPageBreak/>
              <w:t xml:space="preserve">udaraljkama (dječji instrumentarij) ili </w:t>
            </w:r>
            <w:proofErr w:type="spellStart"/>
            <w:r w:rsidRPr="00810C3D">
              <w:t>tjeloglazbom</w:t>
            </w:r>
            <w:proofErr w:type="spellEnd"/>
            <w:r w:rsidRPr="00810C3D">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lastRenderedPageBreak/>
              <w:t xml:space="preserve">Stvara/improvizira melodijske/ritamske cjeline pjevanjem, pokretom, </w:t>
            </w:r>
            <w:proofErr w:type="spellStart"/>
            <w:r w:rsidRPr="00E5583E">
              <w:t>tjeloglazbom</w:t>
            </w:r>
            <w:proofErr w:type="spellEnd"/>
            <w:r w:rsidRPr="00E5583E">
              <w:t xml:space="preserve"> i/ili udaraljkama izražavajući svoj doživljaj glazbe.</w:t>
            </w:r>
            <w:r>
              <w:t xml:space="preserve"> </w:t>
            </w:r>
            <w:r w:rsidRPr="00E5583E">
              <w:lastRenderedPageBreak/>
              <w:t xml:space="preserve">Svira na udaraljkama (dječji instrumentarij) ili </w:t>
            </w:r>
            <w:proofErr w:type="spellStart"/>
            <w:r w:rsidRPr="00E5583E">
              <w:t>tjeloglazbom</w:t>
            </w:r>
            <w:proofErr w:type="spellEnd"/>
            <w:r w:rsidRPr="00E5583E">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Default="008F5EBA" w:rsidP="00A40FCD">
            <w:pPr>
              <w:contextualSpacing/>
            </w:pPr>
            <w:r w:rsidRPr="00A77F88">
              <w:lastRenderedPageBreak/>
              <w:t xml:space="preserve">Stvara/improvizira melodijske/ritamske cjeline pjevanjem, pokretom, </w:t>
            </w:r>
            <w:proofErr w:type="spellStart"/>
            <w:r w:rsidRPr="00A77F88">
              <w:t>tjeloglazbom</w:t>
            </w:r>
            <w:proofErr w:type="spellEnd"/>
            <w:r w:rsidRPr="00A77F88">
              <w:t xml:space="preserve"> i/ili udaraljkama izražavajući svoj doživljaj glazbe.</w:t>
            </w:r>
            <w:r>
              <w:t xml:space="preserve"> </w:t>
            </w:r>
            <w:r w:rsidRPr="00A77F88">
              <w:lastRenderedPageBreak/>
              <w:t xml:space="preserve">Svira na udaraljkama (dječji instrumentarij) ili </w:t>
            </w:r>
            <w:proofErr w:type="spellStart"/>
            <w:r w:rsidRPr="00A77F88">
              <w:t>tjeloglazbom</w:t>
            </w:r>
            <w:proofErr w:type="spellEnd"/>
            <w:r w:rsidRPr="00A77F88">
              <w:t xml:space="preserve"> uz pjesme/brojalice koje pjeva/izvodi.</w:t>
            </w: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Pr="00AF5CDC" w:rsidRDefault="008F5EBA" w:rsidP="00A40FCD">
            <w:pPr>
              <w:contextualSpacing/>
            </w:pP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lastRenderedPageBreak/>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C.2.1. </w:t>
            </w:r>
          </w:p>
          <w:p w:rsidR="008F5EBA" w:rsidRPr="00AF5CDC" w:rsidRDefault="008F5EBA" w:rsidP="00A40FCD">
            <w:r w:rsidRPr="00810C3D">
              <w:t>Učenik na osnovu slušanja glazbe i aktivnog muziciranja prepoznaje različite uloge glazbe.</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Na osnovu slušanja glazbe i aktivnog muziciranja prepoznaje različite uloge glazbe (svečana glazba, glazba za ples i sl.).</w:t>
            </w:r>
          </w:p>
        </w:tc>
      </w:tr>
      <w:tr w:rsidR="008F5EBA" w:rsidRPr="00AF5CDC" w:rsidTr="00A40FCD">
        <w:trPr>
          <w:trHeight w:val="58"/>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8"/>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Glazbeno-kulturni događaj u autentičnom, prilagođenom i virtualnom okružju.</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Prepoznaje različite uloge glazbe</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r>
    </w:tbl>
    <w:p w:rsidR="008F5EBA" w:rsidRPr="008F6491" w:rsidRDefault="008F5EBA" w:rsidP="008F5EBA">
      <w:pPr>
        <w:spacing w:after="0" w:line="240" w:lineRule="auto"/>
        <w:rPr>
          <w:rFonts w:ascii="Calibri" w:eastAsia="Calibri" w:hAnsi="Calibri" w:cs="Times New Roman"/>
          <w:i/>
          <w:color w:val="2E74B5"/>
        </w:rPr>
      </w:pPr>
      <w:r w:rsidRPr="008F6491">
        <w:rPr>
          <w:rFonts w:ascii="Calibri" w:eastAsia="Calibri" w:hAnsi="Calibri" w:cs="Times New Roman"/>
          <w:i/>
          <w:color w:val="2E74B5"/>
        </w:rPr>
        <w:t xml:space="preserve">Preuzeto iz Metodičkog priručnika za nastavni predmet </w:t>
      </w:r>
      <w:r>
        <w:rPr>
          <w:rFonts w:ascii="Calibri" w:eastAsia="Calibri" w:hAnsi="Calibri" w:cs="Times New Roman"/>
          <w:i/>
          <w:color w:val="2E74B5"/>
        </w:rPr>
        <w:t>Glazbena kultura</w:t>
      </w:r>
      <w:r w:rsidRPr="008F6491">
        <w:rPr>
          <w:rFonts w:ascii="Calibri" w:eastAsia="Calibri" w:hAnsi="Calibri" w:cs="Times New Roman"/>
          <w:i/>
          <w:color w:val="2E74B5"/>
        </w:rPr>
        <w:t xml:space="preserve"> u 2. razredu osnovne škole</w:t>
      </w:r>
    </w:p>
    <w:p w:rsidR="008F5EBA" w:rsidRPr="008F6491"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1C4425" w:rsidRDefault="008F5EBA" w:rsidP="008F5EBA">
      <w:pPr>
        <w:spacing w:after="0" w:line="240" w:lineRule="auto"/>
        <w:jc w:val="center"/>
        <w:rPr>
          <w:rFonts w:ascii="Calibri" w:eastAsia="Calibri" w:hAnsi="Calibri" w:cs="Times New Roman"/>
          <w:b/>
          <w:bCs/>
          <w:sz w:val="28"/>
          <w:szCs w:val="28"/>
          <w:lang w:eastAsia="hr-HR"/>
        </w:rPr>
      </w:pPr>
      <w:r w:rsidRPr="001C4425">
        <w:rPr>
          <w:rFonts w:ascii="Calibri" w:eastAsia="Calibri" w:hAnsi="Calibri" w:cs="Times New Roman"/>
          <w:b/>
          <w:bCs/>
          <w:sz w:val="28"/>
          <w:szCs w:val="28"/>
          <w:lang w:eastAsia="hr-HR"/>
        </w:rPr>
        <w:lastRenderedPageBreak/>
        <w:t xml:space="preserve">LIKOVNA KULTURA – </w:t>
      </w:r>
      <w:r>
        <w:rPr>
          <w:rFonts w:ascii="Calibri" w:eastAsia="Calibri" w:hAnsi="Calibri" w:cs="Times New Roman"/>
          <w:b/>
          <w:bCs/>
          <w:sz w:val="28"/>
          <w:szCs w:val="28"/>
          <w:lang w:eastAsia="hr-HR"/>
        </w:rPr>
        <w:t>2</w:t>
      </w:r>
      <w:r w:rsidRPr="001C4425">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1C4425">
        <w:rPr>
          <w:rFonts w:ascii="Calibri" w:eastAsia="Calibri" w:hAnsi="Calibri" w:cs="Times New Roman"/>
          <w:b/>
          <w:bCs/>
          <w:sz w:val="28"/>
          <w:szCs w:val="28"/>
          <w:lang w:eastAsia="hr-HR"/>
        </w:rPr>
        <w:t>VREDNOVANJE USVOJENOSTI ODGOJNO-OBRAZOVNIH ISHODA</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Vrednovanje se naučenoga provodi u skladu s ostvarenošću odgojno-obrazovnih ishoda raspoređenih u tri domene. Domena </w:t>
      </w:r>
      <w:r w:rsidRPr="00C54584">
        <w:rPr>
          <w:rFonts w:ascii="Calibri" w:eastAsia="Calibri" w:hAnsi="Calibri" w:cs="Times New Roman"/>
          <w:b/>
          <w:bCs/>
          <w:lang w:eastAsia="hr-HR"/>
        </w:rPr>
        <w:t xml:space="preserve">Stvaralaštvo i produktivnost </w:t>
      </w:r>
      <w:r w:rsidRPr="00C54584">
        <w:rPr>
          <w:rFonts w:ascii="Calibri" w:eastAsia="Calibri" w:hAnsi="Calibri" w:cs="Times New Roman"/>
          <w:lang w:eastAsia="hr-HR"/>
        </w:rPr>
        <w:t xml:space="preserve">polazište je i poveznica svih odgojno-obrazovnih ishoda te iz nje proizlaze dva elementa vrednovanja. Vrednovanje ishoda iz te domene predstavlja težište procjene postignuća učenika dok se vrednovanje realizacije ishoda iz drugih domena nadovezuje na nju. Domene </w:t>
      </w:r>
      <w:r w:rsidRPr="00C54584">
        <w:rPr>
          <w:rFonts w:ascii="Calibri" w:eastAsia="Calibri" w:hAnsi="Calibri" w:cs="Times New Roman"/>
          <w:b/>
          <w:bCs/>
          <w:lang w:eastAsia="hr-HR"/>
        </w:rPr>
        <w:t xml:space="preserve">Doživljaj i kritički stav </w:t>
      </w:r>
      <w:r w:rsidRPr="00C54584">
        <w:rPr>
          <w:rFonts w:ascii="Calibri" w:eastAsia="Calibri" w:hAnsi="Calibri" w:cs="Times New Roman"/>
          <w:lang w:eastAsia="hr-HR"/>
        </w:rPr>
        <w:t xml:space="preserve">te </w:t>
      </w:r>
      <w:r w:rsidRPr="00C54584">
        <w:rPr>
          <w:rFonts w:ascii="Calibri" w:eastAsia="Calibri" w:hAnsi="Calibri" w:cs="Times New Roman"/>
          <w:b/>
          <w:bCs/>
          <w:lang w:eastAsia="hr-HR"/>
        </w:rPr>
        <w:t xml:space="preserve">Umjetnost u kontekstu </w:t>
      </w:r>
      <w:r w:rsidRPr="00C54584">
        <w:rPr>
          <w:rFonts w:ascii="Calibri" w:eastAsia="Calibri" w:hAnsi="Calibri" w:cs="Times New Roman"/>
          <w:lang w:eastAsia="hr-HR"/>
        </w:rPr>
        <w:t xml:space="preserve">vrednuju se zajedno.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Vrednovanje naučenoga u nastavi Likovne kulture prvenstveno se poistovjećuje s vrednovanjem likovnog rada kao pokazatelja učenikove usvojenosti sadržaja. Novi pristup uključuje šire sagledavanje stvaralačkog procesa te se osim gotovog likovnog ili vizualnog rada prati diskusija, skice i bilješke iz kojih je vidljivo učenikovo sudjelovanje u različitim etapama rada.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Elementi ocjenjivanja i vrednovanja uključuju: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1. stvaralaštvo (stvaralački proces)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stvaranje udaljenih asocijacija (izbjegavanje šablonskih i stereotipnih prikaza)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sposobnost improvizacije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prepoznaje učinjeno i na temelju toga poduzima sljedeće korake </w:t>
      </w: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2. produktivnost (likovni i vizualni izraz: realizacija ideje u formi, materijalu i mediju)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uporaba likovnog jezika, likovnih materijala, tehnika i/ili vizualnih medija; estetska osjetljivost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interpretacija teme ili motiva ,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uloženi trud, dovršenost radova </w:t>
      </w: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3. kritičko mišljenje i kontekst (način na koji učenik sagledava proces stvaranja i njegov rezultat; sagledavanje umjetničkog djela i njegovog konteksta)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opisivanje i uspoređivanje vlastitog likovnog i vizualnog uratka te uradaka drugih učenika </w:t>
      </w:r>
    </w:p>
    <w:p w:rsidR="008F5EBA"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povezivanje umjetničkih djela, interpretirane teme, učenikova likovnoga ili vizualnoga izraza te okoline </w:t>
      </w:r>
    </w:p>
    <w:p w:rsidR="008F5EBA" w:rsidRDefault="008F5EBA" w:rsidP="008F5EBA">
      <w:pPr>
        <w:spacing w:after="0" w:line="240" w:lineRule="auto"/>
        <w:rPr>
          <w:rFonts w:ascii="Calibri" w:eastAsia="Calibri" w:hAnsi="Calibri" w:cs="Times New Roman"/>
          <w:lang w:eastAsia="hr-HR"/>
        </w:rPr>
      </w:pPr>
    </w:p>
    <w:p w:rsidR="008F5EBA"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p>
    <w:p w:rsidR="008F5EBA" w:rsidRPr="001C4425" w:rsidRDefault="008F5EBA" w:rsidP="008F5EBA">
      <w:pPr>
        <w:spacing w:after="0" w:line="240" w:lineRule="auto"/>
        <w:rPr>
          <w:rFonts w:ascii="Calibri" w:eastAsia="Times New Roman" w:hAnsi="Calibri" w:cs="Calibri"/>
          <w:lang w:eastAsia="hr-HR"/>
        </w:rPr>
      </w:pPr>
    </w:p>
    <w:tbl>
      <w:tblPr>
        <w:tblStyle w:val="Reetkatablice1"/>
        <w:tblW w:w="13601" w:type="dxa"/>
        <w:tblInd w:w="0" w:type="dxa"/>
        <w:tblLook w:val="04A0" w:firstRow="1" w:lastRow="0" w:firstColumn="1" w:lastColumn="0" w:noHBand="0" w:noVBand="1"/>
      </w:tblPr>
      <w:tblGrid>
        <w:gridCol w:w="3256"/>
        <w:gridCol w:w="2586"/>
        <w:gridCol w:w="2586"/>
        <w:gridCol w:w="2586"/>
        <w:gridCol w:w="2587"/>
      </w:tblGrid>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D341B4" w:rsidRDefault="008F5EBA" w:rsidP="00A40FCD">
            <w:pPr>
              <w:shd w:val="clear" w:color="auto" w:fill="FFFFFF"/>
              <w:textAlignment w:val="baseline"/>
              <w:rPr>
                <w:rFonts w:eastAsia="Times New Roman" w:cs="Calibri"/>
                <w:b/>
                <w:color w:val="231F20"/>
                <w:lang w:eastAsia="hr-HR"/>
              </w:rPr>
            </w:pPr>
            <w:r w:rsidRPr="00D341B4">
              <w:rPr>
                <w:rFonts w:eastAsia="Times New Roman" w:cs="Calibri"/>
                <w:b/>
                <w:color w:val="231F20"/>
                <w:lang w:eastAsia="hr-HR"/>
              </w:rPr>
              <w:t>OŠ LK A.2.1.</w:t>
            </w:r>
          </w:p>
          <w:p w:rsidR="008F5EBA" w:rsidRPr="001C4425" w:rsidRDefault="008F5EBA" w:rsidP="00A40FCD">
            <w:pPr>
              <w:shd w:val="clear" w:color="auto" w:fill="FFFFFF"/>
              <w:textAlignment w:val="baseline"/>
              <w:rPr>
                <w:rFonts w:eastAsia="Times New Roman" w:cs="Calibri"/>
                <w:bCs/>
                <w:color w:val="231F20"/>
                <w:lang w:eastAsia="hr-HR"/>
              </w:rPr>
            </w:pPr>
            <w:r w:rsidRPr="00D341B4">
              <w:rPr>
                <w:rFonts w:eastAsia="Times New Roman" w:cs="Calibri"/>
                <w:bCs/>
                <w:color w:val="231F20"/>
                <w:lang w:eastAsia="hr-HR"/>
              </w:rPr>
              <w:t>Učenik likovnim i vizualnim izražavanjem interpretira različite sadržaje.</w:t>
            </w:r>
          </w:p>
        </w:tc>
        <w:tc>
          <w:tcPr>
            <w:tcW w:w="10345" w:type="dxa"/>
            <w:gridSpan w:val="4"/>
          </w:tcPr>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Učenik odgovara likovnim i vizualnim izražavanjem na razne vrste poticaja.</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Učenik, u stvaralačkom procesu i izražavanju koristi:</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likovni jezik (obvezni pojmovi likovnog jezika i oni za koje učitelj smatra da mu mogu pomoći pri realizaciji ideje u određenom zadatku)</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iskustvo usmjerenog opažanja</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lastRenderedPageBreak/>
              <w:t>– izražavanje pokretom, zvukom, glumom koje povezuje s likovnim izražavanjem kroz kreativnu igru</w:t>
            </w:r>
          </w:p>
          <w:p w:rsidR="008F5EBA" w:rsidRPr="001C4425"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doživljaj temeljen na osjećajima, iskustvu, mislima i informacijama.</w:t>
            </w:r>
          </w:p>
        </w:tc>
      </w:tr>
      <w:tr w:rsidR="008F5EBA" w:rsidRPr="001C4425" w:rsidTr="00A40FCD">
        <w:trPr>
          <w:trHeight w:val="498"/>
        </w:trPr>
        <w:tc>
          <w:tcPr>
            <w:tcW w:w="3256" w:type="dxa"/>
            <w:shd w:val="clear" w:color="auto" w:fill="F2F2F2"/>
          </w:tcPr>
          <w:p w:rsidR="008F5EBA" w:rsidRPr="001C4425" w:rsidRDefault="008F5EBA" w:rsidP="00A40FCD">
            <w:pPr>
              <w:rPr>
                <w:b/>
              </w:rPr>
            </w:pPr>
            <w:r w:rsidRPr="001C4425">
              <w:rPr>
                <w:b/>
              </w:rPr>
              <w:lastRenderedPageBreak/>
              <w:t>OBVEZNI LIKOVNI POJMOVI</w:t>
            </w:r>
          </w:p>
        </w:tc>
        <w:tc>
          <w:tcPr>
            <w:tcW w:w="10345" w:type="dxa"/>
            <w:gridSpan w:val="4"/>
          </w:tcPr>
          <w:p w:rsidR="008F5EBA" w:rsidRPr="00D341B4" w:rsidRDefault="008F5EBA" w:rsidP="00A40FCD">
            <w:pPr>
              <w:contextualSpacing/>
            </w:pPr>
            <w:r w:rsidRPr="00D341B4">
              <w:t>Tok i karakter crta.</w:t>
            </w:r>
          </w:p>
          <w:p w:rsidR="008F5EBA" w:rsidRPr="00D341B4" w:rsidRDefault="008F5EBA" w:rsidP="00A40FCD">
            <w:pPr>
              <w:contextualSpacing/>
            </w:pPr>
            <w:r w:rsidRPr="00D341B4">
              <w:t>Osnovne i izvedene boje. Tonovi boja.</w:t>
            </w:r>
          </w:p>
          <w:p w:rsidR="008F5EBA" w:rsidRPr="00D341B4" w:rsidRDefault="008F5EBA" w:rsidP="00A40FCD">
            <w:pPr>
              <w:contextualSpacing/>
            </w:pPr>
            <w:r w:rsidRPr="00D341B4">
              <w:t>Kontrast svijetlih i tamnih boja, toplih i hladnih boja.</w:t>
            </w:r>
          </w:p>
          <w:p w:rsidR="008F5EBA" w:rsidRPr="00D341B4" w:rsidRDefault="008F5EBA" w:rsidP="00A40FCD">
            <w:pPr>
              <w:contextualSpacing/>
            </w:pPr>
            <w:r w:rsidRPr="00D341B4">
              <w:t>Kontrast oblika i veličina ploha i tijela.</w:t>
            </w:r>
          </w:p>
          <w:p w:rsidR="008F5EBA" w:rsidRPr="00D341B4" w:rsidRDefault="008F5EBA" w:rsidP="00A40FCD">
            <w:pPr>
              <w:contextualSpacing/>
            </w:pPr>
            <w:r w:rsidRPr="00D341B4">
              <w:t>Ritam mrlja, ploha, boja i tijela.</w:t>
            </w:r>
          </w:p>
          <w:p w:rsidR="008F5EBA" w:rsidRPr="00D341B4" w:rsidRDefault="008F5EBA" w:rsidP="00A40FCD">
            <w:pPr>
              <w:contextualSpacing/>
            </w:pPr>
            <w:r w:rsidRPr="00D341B4">
              <w:t>Odnosi veličina likova i masa: veće, manje, jednako.</w:t>
            </w:r>
          </w:p>
          <w:p w:rsidR="008F5EBA" w:rsidRPr="00D341B4" w:rsidRDefault="008F5EBA" w:rsidP="00A40FCD">
            <w:pPr>
              <w:contextualSpacing/>
            </w:pPr>
            <w:r w:rsidRPr="00D341B4">
              <w:t>Učenik odgovara likovnim i vizualnim izražavanjem na razne vrste poticaja:</w:t>
            </w:r>
          </w:p>
          <w:p w:rsidR="008F5EBA" w:rsidRPr="00D341B4" w:rsidRDefault="008F5EBA" w:rsidP="00A40FCD">
            <w:pPr>
              <w:contextualSpacing/>
            </w:pPr>
            <w:r w:rsidRPr="00D341B4">
              <w:t>– osobni sadržaji (osjećaji, misli, iskustva, vrijednosti i stavovi)</w:t>
            </w:r>
          </w:p>
          <w:p w:rsidR="008F5EBA" w:rsidRPr="00D341B4" w:rsidRDefault="008F5EBA" w:rsidP="00A40FCD">
            <w:pPr>
              <w:contextualSpacing/>
            </w:pPr>
            <w:r w:rsidRPr="00D341B4">
              <w:t>– sadržaji likovne/vizualne umjetnosti ili sadržaji/izraz drugih umjetničkih područja</w:t>
            </w:r>
          </w:p>
          <w:p w:rsidR="008F5EBA" w:rsidRPr="001C4425" w:rsidRDefault="008F5EBA" w:rsidP="00A40FCD">
            <w:pPr>
              <w:contextualSpacing/>
            </w:pPr>
            <w:r w:rsidRPr="00D341B4">
              <w:t>– sadržaji iz svakodnevnog života i neposredne okoline (informacije).</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c>
          <w:tcPr>
            <w:tcW w:w="3256" w:type="dxa"/>
            <w:shd w:val="clear" w:color="auto" w:fill="F2F2F2"/>
          </w:tcPr>
          <w:p w:rsidR="008F5EBA" w:rsidRPr="00D341B4" w:rsidRDefault="008F5EBA" w:rsidP="00A40FCD">
            <w:pPr>
              <w:rPr>
                <w:rFonts w:cs="Calibri"/>
              </w:rPr>
            </w:pPr>
            <w:r w:rsidRPr="00D341B4">
              <w:rPr>
                <w:rFonts w:cs="Calibri"/>
              </w:rPr>
              <w:t>Učenik, u stvaralačkom procesu i izražavanju koristi likovni jezik tako da kreće od doživljaja cjeline prema detalju.</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t>Učenik se izražava slijedeći pravila kreativne igre; likovnim i vizualnim izražavanjem interpretira različite doživljaje i sadržaje koristeći likovni jezik.</w:t>
            </w:r>
          </w:p>
        </w:tc>
        <w:tc>
          <w:tcPr>
            <w:tcW w:w="2586" w:type="dxa"/>
          </w:tcPr>
          <w:p w:rsidR="008F5EBA" w:rsidRPr="001C4425" w:rsidRDefault="008F5EBA" w:rsidP="00A40FCD">
            <w:pPr>
              <w:rPr>
                <w:rFonts w:cs="Calibri"/>
              </w:rPr>
            </w:pPr>
            <w:r w:rsidRPr="00D341B4">
              <w:rPr>
                <w:rFonts w:cs="Calibri"/>
              </w:rPr>
              <w:t>Učenik se izražava slijedeći pravila kreativnog procesa; likovnim i vizualnim izražavanjem interpretira različite doživljaje i sadržaje koristeći likovni jezik i slobodne asocijacije.</w:t>
            </w:r>
          </w:p>
        </w:tc>
        <w:tc>
          <w:tcPr>
            <w:tcW w:w="2586" w:type="dxa"/>
          </w:tcPr>
          <w:p w:rsidR="008F5EBA" w:rsidRPr="001C4425" w:rsidRDefault="008F5EBA" w:rsidP="00A40FCD">
            <w:pPr>
              <w:rPr>
                <w:rFonts w:cs="Calibri"/>
              </w:rPr>
            </w:pPr>
            <w:r w:rsidRPr="00ED451F">
              <w:rPr>
                <w:rFonts w:cs="Calibri"/>
              </w:rPr>
              <w:t>Učenik povremeno varira početna pravila kreativne igre u stvaranju; likovnim i vizualnim izražavanjem interpretira različite doživljaje i sadržaje koristeći likovni jezik i slobodne asocijacije povremeno u odmaku od uobičajenih rješenja.</w:t>
            </w:r>
          </w:p>
        </w:tc>
        <w:tc>
          <w:tcPr>
            <w:tcW w:w="2587" w:type="dxa"/>
          </w:tcPr>
          <w:p w:rsidR="008F5EBA" w:rsidRPr="001C4425" w:rsidRDefault="008F5EBA" w:rsidP="00A40FCD">
            <w:pPr>
              <w:rPr>
                <w:rFonts w:cs="Calibri"/>
              </w:rPr>
            </w:pPr>
            <w:r w:rsidRPr="00ED451F">
              <w:rPr>
                <w:rFonts w:cs="Calibri"/>
              </w:rPr>
              <w:t>Učenik varira početna pravila kreativne igre u stvaranju; likovnim i vizualnim izražavanjem interpretira različite doživljaje i sadržaje originalno koristeći likovni jezik i slobodne asocijacije.</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RAZRADA ISHODA</w:t>
            </w:r>
          </w:p>
        </w:tc>
      </w:tr>
      <w:tr w:rsidR="008F5EBA" w:rsidRPr="001C4425" w:rsidTr="00A40FCD">
        <w:trPr>
          <w:trHeight w:val="1397"/>
        </w:trPr>
        <w:tc>
          <w:tcPr>
            <w:tcW w:w="3256" w:type="dxa"/>
          </w:tcPr>
          <w:p w:rsidR="008F5EBA" w:rsidRPr="00D341B4" w:rsidRDefault="008F5EBA" w:rsidP="00A40FCD">
            <w:pPr>
              <w:shd w:val="clear" w:color="auto" w:fill="FFFFFF"/>
              <w:textAlignment w:val="baseline"/>
              <w:rPr>
                <w:rFonts w:eastAsia="Times New Roman" w:cs="Calibri"/>
                <w:b/>
                <w:bCs/>
                <w:color w:val="231F20"/>
                <w:lang w:eastAsia="hr-HR"/>
              </w:rPr>
            </w:pPr>
            <w:r w:rsidRPr="00D341B4">
              <w:rPr>
                <w:rFonts w:eastAsia="Times New Roman" w:cs="Calibri"/>
                <w:b/>
                <w:bCs/>
                <w:color w:val="231F20"/>
                <w:lang w:eastAsia="hr-HR"/>
              </w:rPr>
              <w:t>OŠ LK A.2.2.</w:t>
            </w:r>
          </w:p>
          <w:p w:rsidR="008F5EBA" w:rsidRPr="001C4425" w:rsidRDefault="008F5EBA" w:rsidP="00A40FCD">
            <w:pPr>
              <w:shd w:val="clear" w:color="auto" w:fill="FFFFFF"/>
              <w:textAlignment w:val="baseline"/>
              <w:rPr>
                <w:rFonts w:eastAsia="Times New Roman" w:cs="Calibri"/>
                <w:color w:val="231F20"/>
                <w:lang w:eastAsia="hr-HR"/>
              </w:rPr>
            </w:pPr>
            <w:r w:rsidRPr="00D341B4">
              <w:rPr>
                <w:rFonts w:eastAsia="Times New Roman" w:cs="Calibri"/>
                <w:color w:val="231F20"/>
                <w:lang w:eastAsia="hr-HR"/>
              </w:rPr>
              <w:t>Učenik demonstrira poznavanje osobitosti različitih likovnih materijala i postupaka pri likovnom izražavanju.</w:t>
            </w:r>
          </w:p>
        </w:tc>
        <w:tc>
          <w:tcPr>
            <w:tcW w:w="10345" w:type="dxa"/>
            <w:gridSpan w:val="4"/>
          </w:tcPr>
          <w:p w:rsidR="008F5EBA" w:rsidRDefault="008F5EBA" w:rsidP="00A40FCD">
            <w:pPr>
              <w:shd w:val="clear" w:color="auto" w:fill="FFFFFF"/>
              <w:textAlignment w:val="baseline"/>
              <w:rPr>
                <w:rFonts w:eastAsia="Times New Roman" w:cs="Calibri"/>
                <w:color w:val="231F20"/>
                <w:lang w:eastAsia="hr-HR"/>
              </w:rPr>
            </w:pPr>
            <w:r w:rsidRPr="00D341B4">
              <w:rPr>
                <w:rFonts w:eastAsia="Times New Roman" w:cs="Calibri"/>
                <w:color w:val="231F20"/>
                <w:lang w:eastAsia="hr-HR"/>
              </w:rPr>
              <w:t>Učenik primjećuje osobitosti likovnih materijala i postupaka te ih primjenjuje pri likovnom izražavanju.</w:t>
            </w:r>
          </w:p>
          <w:p w:rsidR="008F5EBA" w:rsidRPr="001C4425" w:rsidRDefault="008F5EBA" w:rsidP="00A40FCD">
            <w:pPr>
              <w:shd w:val="clear" w:color="auto" w:fill="FFFFFF"/>
              <w:textAlignment w:val="baseline"/>
              <w:rPr>
                <w:rFonts w:eastAsia="Times New Roman" w:cs="Calibri"/>
                <w:color w:val="231F20"/>
                <w:lang w:eastAsia="hr-HR"/>
              </w:rPr>
            </w:pPr>
            <w:r>
              <w:rPr>
                <w:rFonts w:eastAsia="Times New Roman" w:cs="Calibri"/>
                <w:color w:val="231F20"/>
                <w:lang w:eastAsia="hr-HR"/>
              </w:rPr>
              <w:t xml:space="preserve">Razina usvojenosti odnosi se na konkretnu demonstraciju na nastavi te se može i ne mora </w:t>
            </w:r>
            <w:proofErr w:type="spellStart"/>
            <w:r>
              <w:rPr>
                <w:rFonts w:eastAsia="Times New Roman" w:cs="Calibri"/>
                <w:color w:val="231F20"/>
                <w:lang w:eastAsia="hr-HR"/>
              </w:rPr>
              <w:t>sumativno</w:t>
            </w:r>
            <w:proofErr w:type="spellEnd"/>
            <w:r>
              <w:rPr>
                <w:rFonts w:eastAsia="Times New Roman" w:cs="Calibri"/>
                <w:color w:val="231F20"/>
                <w:lang w:eastAsia="hr-HR"/>
              </w:rPr>
              <w:t xml:space="preserve"> vrednovati.</w:t>
            </w:r>
          </w:p>
        </w:tc>
      </w:tr>
      <w:tr w:rsidR="008F5EBA" w:rsidRPr="001C4425" w:rsidTr="00A40FCD">
        <w:trPr>
          <w:trHeight w:val="397"/>
        </w:trPr>
        <w:tc>
          <w:tcPr>
            <w:tcW w:w="3256" w:type="dxa"/>
            <w:shd w:val="clear" w:color="auto" w:fill="F2F2F2"/>
          </w:tcPr>
          <w:p w:rsidR="008F5EBA" w:rsidRPr="001C4425" w:rsidRDefault="008F5EBA" w:rsidP="00A40FCD">
            <w:pPr>
              <w:rPr>
                <w:b/>
              </w:rPr>
            </w:pPr>
            <w:r w:rsidRPr="001C4425">
              <w:rPr>
                <w:b/>
              </w:rPr>
              <w:t>LIKOVNI MATERIJALI I TEHNIKE</w:t>
            </w:r>
          </w:p>
        </w:tc>
        <w:tc>
          <w:tcPr>
            <w:tcW w:w="10345" w:type="dxa"/>
            <w:gridSpan w:val="4"/>
          </w:tcPr>
          <w:p w:rsidR="008F5EBA" w:rsidRPr="007157FF" w:rsidRDefault="008F5EBA" w:rsidP="00A40FCD">
            <w:pPr>
              <w:contextualSpacing/>
            </w:pPr>
            <w:r w:rsidRPr="007157FF">
              <w:t>Crtački: olovka, ugljen, kreda, flomaster, tuš, pero, kist, lavirani tuš.</w:t>
            </w:r>
          </w:p>
          <w:p w:rsidR="008F5EBA" w:rsidRPr="007157FF" w:rsidRDefault="008F5EBA" w:rsidP="00A40FCD">
            <w:pPr>
              <w:contextualSpacing/>
            </w:pPr>
            <w:r w:rsidRPr="007157FF">
              <w:t>Slikarski: akvarel, gvaš, tempere, pastel, flomasteri, kolaž papir, kolaž iz časopisa.</w:t>
            </w:r>
          </w:p>
          <w:p w:rsidR="008F5EBA" w:rsidRPr="007157FF" w:rsidRDefault="008F5EBA" w:rsidP="00A40FCD">
            <w:pPr>
              <w:contextualSpacing/>
            </w:pPr>
            <w:r w:rsidRPr="007157FF">
              <w:t>Prostorno-</w:t>
            </w:r>
            <w:proofErr w:type="spellStart"/>
            <w:r w:rsidRPr="007157FF">
              <w:t>plastički</w:t>
            </w:r>
            <w:proofErr w:type="spellEnd"/>
            <w:r w:rsidRPr="007157FF">
              <w:t xml:space="preserve">: glina, </w:t>
            </w:r>
            <w:proofErr w:type="spellStart"/>
            <w:r w:rsidRPr="007157FF">
              <w:t>glinamol</w:t>
            </w:r>
            <w:proofErr w:type="spellEnd"/>
            <w:r w:rsidRPr="007157FF">
              <w:t>, papir-plastika, ambalaža i drugi materijali, aluminijska folija.</w:t>
            </w:r>
          </w:p>
          <w:p w:rsidR="008F5EBA" w:rsidRPr="007157FF" w:rsidRDefault="008F5EBA" w:rsidP="00A40FCD">
            <w:pPr>
              <w:contextualSpacing/>
            </w:pPr>
            <w:r w:rsidRPr="007157FF">
              <w:t xml:space="preserve">Grafički: </w:t>
            </w:r>
            <w:proofErr w:type="spellStart"/>
            <w:r w:rsidRPr="007157FF">
              <w:t>monotipija</w:t>
            </w:r>
            <w:proofErr w:type="spellEnd"/>
            <w:r w:rsidRPr="007157FF">
              <w:t>.</w:t>
            </w:r>
          </w:p>
          <w:p w:rsidR="008F5EBA" w:rsidRPr="001C4425" w:rsidRDefault="008F5EBA" w:rsidP="00A40FCD">
            <w:pPr>
              <w:contextualSpacing/>
            </w:pPr>
            <w:r w:rsidRPr="007157FF">
              <w:t>Digitalna tehnologija: digitalni fotoaparat, pametni telefon.</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1358"/>
        </w:trPr>
        <w:tc>
          <w:tcPr>
            <w:tcW w:w="3256" w:type="dxa"/>
            <w:shd w:val="clear" w:color="auto" w:fill="F2F2F2"/>
          </w:tcPr>
          <w:p w:rsidR="008F5EBA" w:rsidRPr="001C4425" w:rsidRDefault="008F5EBA" w:rsidP="00A40FCD">
            <w:pPr>
              <w:rPr>
                <w:rFonts w:cs="Calibri"/>
              </w:rPr>
            </w:pPr>
            <w:r w:rsidRPr="00D341B4">
              <w:rPr>
                <w:rFonts w:cs="Calibri"/>
              </w:rPr>
              <w:lastRenderedPageBreak/>
              <w:t>Učenik koristi neke od predloženih likovnih materijala i tehnika te digitalne tehnologije</w:t>
            </w:r>
            <w:r>
              <w:rPr>
                <w:rFonts w:cs="Calibri"/>
              </w:rPr>
              <w:t>.</w:t>
            </w:r>
          </w:p>
        </w:tc>
        <w:tc>
          <w:tcPr>
            <w:tcW w:w="2586" w:type="dxa"/>
          </w:tcPr>
          <w:p w:rsidR="008F5EBA" w:rsidRPr="001C4425" w:rsidRDefault="008F5EBA" w:rsidP="00A40FCD">
            <w:pPr>
              <w:rPr>
                <w:rFonts w:cs="Calibri"/>
              </w:rPr>
            </w:pPr>
            <w:r w:rsidRPr="00ED451F">
              <w:rPr>
                <w:rFonts w:cs="Calibri"/>
              </w:rPr>
              <w:t>Učenik uporabljuje likovne materijale i postupke u svrhu izrade svog likovnog rada. Pokazuje nizak stupanj preciznosti, djelomične kontrole materijala i izvedbe s minimumom detalja</w:t>
            </w:r>
            <w:r>
              <w:rPr>
                <w:rFonts w:cs="Calibri"/>
              </w:rPr>
              <w:t>.</w:t>
            </w:r>
          </w:p>
        </w:tc>
        <w:tc>
          <w:tcPr>
            <w:tcW w:w="2586" w:type="dxa"/>
          </w:tcPr>
          <w:p w:rsidR="008F5EBA" w:rsidRDefault="008F5EBA" w:rsidP="00A40FCD">
            <w:pPr>
              <w:rPr>
                <w:rFonts w:cs="Calibri"/>
              </w:rPr>
            </w:pPr>
            <w:r w:rsidRPr="00D341B4">
              <w:rPr>
                <w:rFonts w:cs="Calibri"/>
              </w:rPr>
              <w:t>Učenik upotrebljava likovne materijale i postupke u izradi svog likovnog rada.</w:t>
            </w:r>
            <w:r>
              <w:rPr>
                <w:rFonts w:cs="Calibri"/>
              </w:rPr>
              <w:t xml:space="preserve"> </w:t>
            </w:r>
          </w:p>
          <w:p w:rsidR="008F5EBA" w:rsidRPr="001C4425" w:rsidRDefault="008F5EBA" w:rsidP="00A40FCD">
            <w:pPr>
              <w:rPr>
                <w:rFonts w:cs="Calibri"/>
              </w:rPr>
            </w:pPr>
            <w:r w:rsidRPr="00ED451F">
              <w:rPr>
                <w:rFonts w:cs="Calibri"/>
              </w:rPr>
              <w:t>Pokazuje zadovoljavajući stupanj preciznosti, kontrole materijala i izvedbe s minimumom detalja</w:t>
            </w:r>
          </w:p>
        </w:tc>
        <w:tc>
          <w:tcPr>
            <w:tcW w:w="2586" w:type="dxa"/>
          </w:tcPr>
          <w:p w:rsidR="008F5EBA" w:rsidRPr="001C4425" w:rsidRDefault="008F5EBA" w:rsidP="00A40FCD">
            <w:pPr>
              <w:rPr>
                <w:rFonts w:cs="Calibri"/>
              </w:rPr>
            </w:pPr>
            <w:r w:rsidRPr="00ED451F">
              <w:rPr>
                <w:rFonts w:cs="Calibri"/>
              </w:rPr>
              <w:t>Učenik uporabljuje likovne materijale i postupke u svrhu izrade svog likovnog rada. Pokazuje zadovoljavajući stupanj preciznosti, kontrole materijala i izvedbe detalja.</w:t>
            </w:r>
          </w:p>
        </w:tc>
        <w:tc>
          <w:tcPr>
            <w:tcW w:w="2587" w:type="dxa"/>
          </w:tcPr>
          <w:p w:rsidR="008F5EBA" w:rsidRPr="001C4425" w:rsidRDefault="008F5EBA" w:rsidP="00A40FCD">
            <w:pPr>
              <w:rPr>
                <w:rFonts w:cs="Calibri"/>
              </w:rPr>
            </w:pPr>
            <w:r w:rsidRPr="00ED451F">
              <w:rPr>
                <w:rFonts w:cs="Calibri"/>
              </w:rPr>
              <w:t>Učenik uporabljuje likovne materijale i postupke u svrhu izrade svog likovnog rada. Pokazuje dosljednost te zadovoljavajući stupanj preciznosti, kontrole materijala i izvedbe detalja.</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theme="minorHAnsi"/>
                <w:b/>
                <w:bCs/>
                <w:color w:val="231F20"/>
                <w:lang w:eastAsia="hr-HR"/>
              </w:rPr>
            </w:pPr>
            <w:r w:rsidRPr="00F4212F">
              <w:rPr>
                <w:rFonts w:eastAsia="Times New Roman" w:cstheme="minorHAnsi"/>
                <w:b/>
                <w:bCs/>
                <w:color w:val="231F20"/>
                <w:lang w:eastAsia="hr-HR"/>
              </w:rPr>
              <w:t>OŠ LK B.2.1.</w:t>
            </w:r>
          </w:p>
          <w:p w:rsidR="008F5EBA" w:rsidRPr="001C4425" w:rsidRDefault="008F5EBA" w:rsidP="00A40FCD">
            <w:pPr>
              <w:shd w:val="clear" w:color="auto" w:fill="FFFFFF"/>
              <w:textAlignment w:val="baseline"/>
              <w:rPr>
                <w:rFonts w:ascii="Times New Roman" w:eastAsia="Times New Roman" w:hAnsi="Times New Roman"/>
                <w:color w:val="231F20"/>
                <w:lang w:eastAsia="hr-HR"/>
              </w:rPr>
            </w:pPr>
            <w:r w:rsidRPr="00F4212F">
              <w:rPr>
                <w:rFonts w:eastAsia="Times New Roman" w:cstheme="minorHAnsi"/>
                <w:color w:val="231F20"/>
                <w:lang w:eastAsia="hr-HR"/>
              </w:rPr>
              <w:t>Učenik opisuje likovno i vizualno umjetničko djelo povezujući osobni doživljaj, likovni jezik i tematski sadržaj djela.</w:t>
            </w:r>
          </w:p>
        </w:tc>
        <w:tc>
          <w:tcPr>
            <w:tcW w:w="10345" w:type="dxa"/>
            <w:gridSpan w:val="4"/>
          </w:tcPr>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Učenik povezuje djelo s vlastitim iskustvom i opisuje osobni doživljaj djela.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Učenik opisuje</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materijale i postupke</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likovne elemente i kompozicijska načela</w:t>
            </w:r>
          </w:p>
          <w:p w:rsidR="008F5EBA" w:rsidRPr="001C4425"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tematski sadržaj djela (motiv, teme, asocijacije).</w:t>
            </w:r>
          </w:p>
        </w:tc>
      </w:tr>
      <w:tr w:rsidR="008F5EBA" w:rsidRPr="001C4425" w:rsidTr="00A40FCD">
        <w:trPr>
          <w:trHeight w:val="1134"/>
        </w:trPr>
        <w:tc>
          <w:tcPr>
            <w:tcW w:w="3256" w:type="dxa"/>
            <w:shd w:val="clear" w:color="auto" w:fill="F2F2F2"/>
          </w:tcPr>
          <w:p w:rsidR="008F5EBA" w:rsidRPr="001C4425" w:rsidRDefault="008F5EBA" w:rsidP="00A40FCD">
            <w:pPr>
              <w:rPr>
                <w:b/>
              </w:rPr>
            </w:pPr>
            <w:r w:rsidRPr="001C4425">
              <w:rPr>
                <w:b/>
              </w:rPr>
              <w:t>OBLICI LIKOVNIH I VIZUALNIH UMJETNOSTI</w:t>
            </w:r>
          </w:p>
          <w:p w:rsidR="008F5EBA" w:rsidRPr="001C4425" w:rsidRDefault="008F5EBA" w:rsidP="00A40FCD">
            <w:pPr>
              <w:rPr>
                <w:b/>
              </w:rPr>
            </w:pPr>
          </w:p>
        </w:tc>
        <w:tc>
          <w:tcPr>
            <w:tcW w:w="10345" w:type="dxa"/>
            <w:gridSpan w:val="4"/>
          </w:tcPr>
          <w:p w:rsidR="008F5EBA" w:rsidRDefault="008F5EBA" w:rsidP="00A40FCD">
            <w:pPr>
              <w:contextualSpacing/>
            </w:pPr>
            <w:r w:rsidRPr="007157FF">
              <w:t>crtež</w:t>
            </w:r>
          </w:p>
          <w:p w:rsidR="008F5EBA" w:rsidRDefault="008F5EBA" w:rsidP="00A40FCD">
            <w:pPr>
              <w:contextualSpacing/>
            </w:pPr>
            <w:r w:rsidRPr="007157FF">
              <w:t>slikarstvo</w:t>
            </w:r>
          </w:p>
          <w:p w:rsidR="008F5EBA" w:rsidRDefault="008F5EBA" w:rsidP="00A40FCD">
            <w:pPr>
              <w:contextualSpacing/>
            </w:pPr>
            <w:r w:rsidRPr="007157FF">
              <w:t>skulptura</w:t>
            </w:r>
          </w:p>
          <w:p w:rsidR="008F5EBA" w:rsidRDefault="008F5EBA" w:rsidP="00A40FCD">
            <w:pPr>
              <w:contextualSpacing/>
            </w:pPr>
            <w:r w:rsidRPr="007157FF">
              <w:t>grafika</w:t>
            </w:r>
          </w:p>
          <w:p w:rsidR="008F5EBA" w:rsidRDefault="008F5EBA" w:rsidP="00A40FCD">
            <w:pPr>
              <w:contextualSpacing/>
            </w:pPr>
            <w:r w:rsidRPr="007157FF">
              <w:t>vizualne komunikacije i dizajn (grafički)</w:t>
            </w:r>
          </w:p>
          <w:p w:rsidR="008F5EBA" w:rsidRDefault="008F5EBA" w:rsidP="00A40FCD">
            <w:pPr>
              <w:contextualSpacing/>
            </w:pPr>
            <w:r w:rsidRPr="007157FF">
              <w:t>arhitektura i urbanizam</w:t>
            </w:r>
          </w:p>
          <w:p w:rsidR="008F5EBA" w:rsidRDefault="008F5EBA" w:rsidP="00A40FCD">
            <w:pPr>
              <w:contextualSpacing/>
            </w:pPr>
            <w:r w:rsidRPr="007157FF">
              <w:t>fotografija</w:t>
            </w:r>
          </w:p>
          <w:p w:rsidR="008F5EBA" w:rsidRDefault="008F5EBA" w:rsidP="00A40FCD">
            <w:pPr>
              <w:contextualSpacing/>
            </w:pPr>
            <w:r w:rsidRPr="007157FF">
              <w:t>film (igrani i animirani)</w:t>
            </w:r>
          </w:p>
          <w:p w:rsidR="008F5EBA" w:rsidRDefault="008F5EBA" w:rsidP="00A40FCD">
            <w:pPr>
              <w:contextualSpacing/>
            </w:pPr>
            <w:r w:rsidRPr="007157FF">
              <w:t>strip</w:t>
            </w:r>
          </w:p>
          <w:p w:rsidR="008F5EBA" w:rsidRDefault="008F5EBA" w:rsidP="00A40FCD">
            <w:pPr>
              <w:contextualSpacing/>
            </w:pPr>
            <w:r w:rsidRPr="007157FF">
              <w:t>ilustracija</w:t>
            </w:r>
          </w:p>
          <w:p w:rsidR="008F5EBA" w:rsidRDefault="008F5EBA" w:rsidP="00A40FCD">
            <w:pPr>
              <w:contextualSpacing/>
            </w:pPr>
            <w:r w:rsidRPr="007157FF">
              <w:t>scenografija</w:t>
            </w:r>
          </w:p>
          <w:p w:rsidR="008F5EBA" w:rsidRDefault="008F5EBA" w:rsidP="00A40FCD">
            <w:pPr>
              <w:contextualSpacing/>
            </w:pPr>
            <w:r w:rsidRPr="007157FF">
              <w:t>kostimografija</w:t>
            </w:r>
          </w:p>
          <w:p w:rsidR="008F5EBA" w:rsidRPr="001C4425" w:rsidRDefault="008F5EBA" w:rsidP="00A40FCD">
            <w:pPr>
              <w:contextualSpacing/>
            </w:pPr>
            <w:proofErr w:type="spellStart"/>
            <w:r w:rsidRPr="007157FF">
              <w:t>lutkarstvo</w:t>
            </w:r>
            <w:proofErr w:type="spellEnd"/>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c>
          <w:tcPr>
            <w:tcW w:w="3256" w:type="dxa"/>
            <w:shd w:val="clear" w:color="auto" w:fill="F2F2F2"/>
          </w:tcPr>
          <w:p w:rsidR="008F5EBA" w:rsidRDefault="008F5EBA" w:rsidP="00A40FCD">
            <w:pPr>
              <w:rPr>
                <w:rFonts w:cs="Calibri"/>
              </w:rPr>
            </w:pPr>
            <w:r w:rsidRPr="00F4212F">
              <w:rPr>
                <w:rFonts w:cs="Calibri"/>
              </w:rPr>
              <w:t>Učenik upoznaje i istražuje djela iz različitih područja likovnih i vizualnih umjetnosti</w:t>
            </w:r>
            <w:r>
              <w:rPr>
                <w:rFonts w:cs="Calibri"/>
              </w:rPr>
              <w:t>.</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t>Učenik prepoznaje osnovne tematske i likovne ili vizualne sadržaje (likovni jezik, materijali, primjeri iz okoline) povremeno stvarajući poveznice s osobnim doživljajem.</w:t>
            </w:r>
          </w:p>
        </w:tc>
        <w:tc>
          <w:tcPr>
            <w:tcW w:w="2586" w:type="dxa"/>
          </w:tcPr>
          <w:p w:rsidR="008F5EBA" w:rsidRPr="001C4425" w:rsidRDefault="008F5EBA" w:rsidP="00A40FCD">
            <w:pPr>
              <w:rPr>
                <w:rFonts w:cs="Calibri"/>
              </w:rPr>
            </w:pPr>
            <w:r w:rsidRPr="00F4212F">
              <w:rPr>
                <w:rFonts w:cs="Calibri"/>
              </w:rPr>
              <w:t>Učenik opisuje detalje i karakteristike tematskih i likovno/vizualnih sadržaja (likovni jezik, materijali, primjeri iz okoline) stvarajući poveznice s osobnim doživljajem.</w:t>
            </w:r>
          </w:p>
        </w:tc>
        <w:tc>
          <w:tcPr>
            <w:tcW w:w="2586" w:type="dxa"/>
          </w:tcPr>
          <w:p w:rsidR="008F5EBA" w:rsidRPr="001C4425" w:rsidRDefault="008F5EBA" w:rsidP="00A40FCD">
            <w:pPr>
              <w:rPr>
                <w:rFonts w:cs="Calibri"/>
              </w:rPr>
            </w:pPr>
            <w:r w:rsidRPr="00ED451F">
              <w:rPr>
                <w:rFonts w:cs="Calibri"/>
              </w:rPr>
              <w:t>Učenik opisuje veći broj detalja i karakteristika tematskih i likovnih ili vizualnih sadržaja (likovni jezik, materijali, primjeri iz okoline) stvarajući poveznice s osobnim doživljajem.</w:t>
            </w:r>
          </w:p>
        </w:tc>
        <w:tc>
          <w:tcPr>
            <w:tcW w:w="2587" w:type="dxa"/>
          </w:tcPr>
          <w:p w:rsidR="008F5EBA" w:rsidRPr="001C4425" w:rsidRDefault="008F5EBA" w:rsidP="00A40FCD">
            <w:pPr>
              <w:rPr>
                <w:rFonts w:cs="Calibri"/>
              </w:rPr>
            </w:pPr>
            <w:r w:rsidRPr="00ED451F">
              <w:rPr>
                <w:rFonts w:cs="Calibri"/>
              </w:rPr>
              <w:t xml:space="preserve">Učenik precizno opisuje veći broj detalja i karakteristika tematskih i likovnih ili vizualnih sadržaja (likovni jezik, materijali, primjeri iz okoline) stvarajući </w:t>
            </w:r>
            <w:r w:rsidRPr="00ED451F">
              <w:rPr>
                <w:rFonts w:cs="Calibri"/>
              </w:rPr>
              <w:lastRenderedPageBreak/>
              <w:t>poveznice s osobnim doživljajem.</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lastRenderedPageBreak/>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Calibri"/>
                <w:b/>
                <w:color w:val="231F20"/>
                <w:lang w:eastAsia="hr-HR"/>
              </w:rPr>
            </w:pPr>
            <w:r w:rsidRPr="00F4212F">
              <w:rPr>
                <w:rFonts w:eastAsia="Times New Roman" w:cs="Calibri"/>
                <w:b/>
                <w:color w:val="231F20"/>
                <w:lang w:eastAsia="hr-HR"/>
              </w:rPr>
              <w:t>OŠ LK B.2.2.</w:t>
            </w:r>
          </w:p>
          <w:p w:rsidR="008F5EBA" w:rsidRPr="00F4212F" w:rsidRDefault="008F5EBA" w:rsidP="00A40FCD">
            <w:pPr>
              <w:shd w:val="clear" w:color="auto" w:fill="FFFFFF"/>
              <w:textAlignment w:val="baseline"/>
              <w:rPr>
                <w:rFonts w:eastAsia="Times New Roman" w:cs="Calibri"/>
                <w:bCs/>
                <w:color w:val="231F20"/>
                <w:lang w:eastAsia="hr-HR"/>
              </w:rPr>
            </w:pPr>
            <w:r w:rsidRPr="00F4212F">
              <w:rPr>
                <w:rFonts w:eastAsia="Times New Roman" w:cs="Calibri"/>
                <w:bCs/>
                <w:color w:val="231F20"/>
                <w:lang w:eastAsia="hr-HR"/>
              </w:rPr>
              <w:t>Učenik</w:t>
            </w:r>
          </w:p>
          <w:p w:rsidR="008F5EBA" w:rsidRPr="001C4425" w:rsidRDefault="008F5EBA" w:rsidP="00A40FCD">
            <w:pPr>
              <w:shd w:val="clear" w:color="auto" w:fill="FFFFFF"/>
              <w:textAlignment w:val="baseline"/>
              <w:rPr>
                <w:rFonts w:eastAsia="Times New Roman" w:cs="Calibri"/>
                <w:b/>
                <w:color w:val="231F20"/>
                <w:lang w:eastAsia="hr-HR"/>
              </w:rPr>
            </w:pPr>
            <w:r w:rsidRPr="00F4212F">
              <w:rPr>
                <w:rFonts w:eastAsia="Times New Roman" w:cs="Calibri"/>
                <w:bCs/>
                <w:color w:val="231F20"/>
                <w:lang w:eastAsia="hr-HR"/>
              </w:rPr>
              <w:t>uspoređuje svoj likovni ili vizualni rad te radove drugih učenika i opisuje vlastiti doživljaj stvaranja.</w:t>
            </w:r>
          </w:p>
        </w:tc>
        <w:tc>
          <w:tcPr>
            <w:tcW w:w="10345" w:type="dxa"/>
            <w:gridSpan w:val="4"/>
          </w:tcPr>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opisuje i uspoređuje likovne ili vizualne radove prema kriterijima: likovnog jezika, likovnih materijala, tehnika i/ili vizualnih medija, prikaza teme ili motiva te originalnosti i uloženog truda.</w:t>
            </w:r>
          </w:p>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poticaj i način na koji je to izraženo u likovnom ili vizualnom radu.</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osobno zadovoljstvo u stvaralačkom procesu.</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836"/>
        </w:trPr>
        <w:tc>
          <w:tcPr>
            <w:tcW w:w="3256" w:type="dxa"/>
            <w:shd w:val="clear" w:color="auto" w:fill="F2F2F2"/>
          </w:tcPr>
          <w:p w:rsidR="008F5EBA" w:rsidRPr="001C4425" w:rsidRDefault="008F5EBA" w:rsidP="00A40FCD">
            <w:pPr>
              <w:rPr>
                <w:rFonts w:cs="Calibri"/>
              </w:rPr>
            </w:pPr>
            <w:r w:rsidRPr="00F4212F">
              <w:rPr>
                <w:rFonts w:cs="Calibri"/>
              </w:rPr>
              <w:t>Sadržaji ishoda B.2.2. istovjetni su sadržajima ishoda A.2.1.</w:t>
            </w:r>
          </w:p>
        </w:tc>
        <w:tc>
          <w:tcPr>
            <w:tcW w:w="2586" w:type="dxa"/>
          </w:tcPr>
          <w:p w:rsidR="008F5EBA" w:rsidRPr="001C4425" w:rsidRDefault="008F5EBA" w:rsidP="00A40FCD">
            <w:pPr>
              <w:rPr>
                <w:rFonts w:cs="Calibri"/>
              </w:rPr>
            </w:pPr>
            <w:r w:rsidRPr="00ED451F">
              <w:rPr>
                <w:rFonts w:cs="Calibri"/>
              </w:rPr>
              <w:t>Učenik opisuje vlastiti doživljaj stvaranja, opisuje svoj likovni ili vizualni rad i radove drugih učenika djelomično prepoznajući upotrebu likovnih pojmova, likovnih materijala, prikaza motiva i izražene ideje.</w:t>
            </w:r>
          </w:p>
        </w:tc>
        <w:tc>
          <w:tcPr>
            <w:tcW w:w="2586" w:type="dxa"/>
          </w:tcPr>
          <w:p w:rsidR="008F5EBA" w:rsidRPr="00F4212F" w:rsidRDefault="008F5EBA" w:rsidP="00A40FCD">
            <w:pPr>
              <w:rPr>
                <w:rFonts w:cs="Calibri"/>
              </w:rPr>
            </w:pPr>
            <w:r w:rsidRPr="00F4212F">
              <w:rPr>
                <w:rFonts w:cs="Calibri"/>
              </w:rPr>
              <w:t>Učenik opisuje vlastiti doživljaj stvaranja,</w:t>
            </w:r>
          </w:p>
          <w:p w:rsidR="008F5EBA" w:rsidRPr="001C4425" w:rsidRDefault="008F5EBA" w:rsidP="00A40FCD">
            <w:pPr>
              <w:rPr>
                <w:rFonts w:cs="Calibri"/>
              </w:rPr>
            </w:pPr>
            <w:r w:rsidRPr="00F4212F">
              <w:rPr>
                <w:rFonts w:cs="Calibri"/>
              </w:rPr>
              <w:t>uspoređuje svoj likovni ili vizualni rad s radovima drugih učenika prepoznajući upotrebu likovnih pojmova, likovnih materijala, prikaza teme ili motiva</w:t>
            </w:r>
            <w:r>
              <w:rPr>
                <w:rFonts w:cs="Calibri"/>
              </w:rPr>
              <w:t xml:space="preserve"> i izražene ideje.</w:t>
            </w:r>
          </w:p>
        </w:tc>
        <w:tc>
          <w:tcPr>
            <w:tcW w:w="2586" w:type="dxa"/>
          </w:tcPr>
          <w:p w:rsidR="008F5EBA" w:rsidRPr="001C4425" w:rsidRDefault="008F5EBA" w:rsidP="00A40FCD">
            <w:pPr>
              <w:rPr>
                <w:rFonts w:cs="Calibri"/>
              </w:rPr>
            </w:pPr>
            <w:r w:rsidRPr="00ED451F">
              <w:rPr>
                <w:rFonts w:cs="Calibri"/>
              </w:rPr>
              <w:t>Učenik opisuje vlastiti doživljaj stvaranja, djelomično precizno uspoređuje svoj likovni ili vizualni rad s radovima drugih učenika prepoznajući upotrebu likovnih pojmova, likovnih materijala, prikaza motiva i izražene ideje.</w:t>
            </w:r>
          </w:p>
        </w:tc>
        <w:tc>
          <w:tcPr>
            <w:tcW w:w="2587" w:type="dxa"/>
          </w:tcPr>
          <w:p w:rsidR="008F5EBA" w:rsidRPr="001C4425" w:rsidRDefault="008F5EBA" w:rsidP="00A40FCD">
            <w:pPr>
              <w:rPr>
                <w:rFonts w:cs="Calibri"/>
              </w:rPr>
            </w:pPr>
            <w:r w:rsidRPr="00ED451F">
              <w:rPr>
                <w:rFonts w:cs="Calibri"/>
              </w:rPr>
              <w:t>Učenik opisuje vlastiti doživljaj stvaranja, precizno uspoređuje svoj likovni ili vizualni rad s radovima drugih učenika prepoznajući upotrebu likovnih pojmova, likovnih materijala, prikaza motiva i izražene ideje.</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614"/>
        </w:trPr>
        <w:tc>
          <w:tcPr>
            <w:tcW w:w="3256" w:type="dxa"/>
          </w:tcPr>
          <w:p w:rsidR="008F5EBA" w:rsidRPr="00F4212F" w:rsidRDefault="008F5EBA" w:rsidP="00A40FCD">
            <w:pPr>
              <w:shd w:val="clear" w:color="auto" w:fill="FFFFFF"/>
              <w:textAlignment w:val="baseline"/>
              <w:rPr>
                <w:rFonts w:eastAsia="Times New Roman" w:cs="Calibri"/>
                <w:b/>
                <w:bCs/>
                <w:color w:val="231F20"/>
                <w:lang w:eastAsia="hr-HR"/>
              </w:rPr>
            </w:pPr>
            <w:r w:rsidRPr="00F4212F">
              <w:rPr>
                <w:rFonts w:eastAsia="Times New Roman" w:cs="Calibri"/>
                <w:b/>
                <w:bCs/>
                <w:color w:val="231F20"/>
                <w:lang w:eastAsia="hr-HR"/>
              </w:rPr>
              <w:t>OŠ LK C.2.1.</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i u likovnom ili vizualnom radu interpretira povezanost oblikovanja vizualne okoline s aktivnostima i namjenama koje se u njoj odvijaju.</w:t>
            </w:r>
          </w:p>
        </w:tc>
        <w:tc>
          <w:tcPr>
            <w:tcW w:w="10345" w:type="dxa"/>
            <w:gridSpan w:val="4"/>
          </w:tcPr>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Likovnim i vizualnim izražavanjem učenik:</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prepoznaje različite namjene urbanog prostora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kroz crtež ili maketu interpretira doživljaj njemu bliske urbanističke cjeline (ulica, naselje, gradska četvrt...)</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razlikuje i interpretira karakteristike različitih pisama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uspoređuje odnose slike i teksta u njemu bliskim medijima</w:t>
            </w: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r w:rsidRPr="00F4212F">
              <w:rPr>
                <w:rFonts w:eastAsia="Times New Roman" w:cs="Calibri"/>
                <w:color w:val="231F20"/>
                <w:lang w:eastAsia="hr-HR"/>
              </w:rPr>
              <w:t>– koristi različite odnose slike i teksta u izražavanju vlastitih ideja.</w:t>
            </w:r>
            <w:r>
              <w:rPr>
                <w:rFonts w:eastAsia="Times New Roman" w:cs="Calibri"/>
                <w:color w:val="231F20"/>
                <w:lang w:eastAsia="hr-HR"/>
              </w:rPr>
              <w:tab/>
            </w: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r w:rsidRPr="002A406A">
              <w:rPr>
                <w:rFonts w:eastAsia="Times New Roman" w:cs="Calibri"/>
                <w:color w:val="231F20"/>
                <w:lang w:eastAsia="hr-HR"/>
              </w:rPr>
              <w:t>Ishod se ostvaruje zajedno s ishodom OŠ LK A.2.1. te se na taj način i vrednuje.</w:t>
            </w:r>
          </w:p>
          <w:p w:rsidR="008F5EBA" w:rsidRPr="001C4425" w:rsidRDefault="008F5EBA" w:rsidP="00A40FCD">
            <w:pPr>
              <w:shd w:val="clear" w:color="auto" w:fill="FFFFFF"/>
              <w:tabs>
                <w:tab w:val="left" w:pos="7260"/>
              </w:tabs>
              <w:contextualSpacing/>
              <w:textAlignment w:val="baseline"/>
              <w:rPr>
                <w:rFonts w:eastAsia="Times New Roman" w:cs="Calibri"/>
                <w:color w:val="231F20"/>
                <w:lang w:eastAsia="hr-HR"/>
              </w:rPr>
            </w:pPr>
          </w:p>
        </w:tc>
      </w:tr>
      <w:tr w:rsidR="008F5EBA" w:rsidRPr="001C4425" w:rsidTr="00A40FCD">
        <w:trPr>
          <w:trHeight w:val="58"/>
        </w:trPr>
        <w:tc>
          <w:tcPr>
            <w:tcW w:w="3256" w:type="dxa"/>
            <w:shd w:val="clear" w:color="auto" w:fill="F2F2F2"/>
          </w:tcPr>
          <w:p w:rsidR="008F5EBA" w:rsidRPr="001C4425" w:rsidRDefault="008F5EBA" w:rsidP="00A40FCD">
            <w:pPr>
              <w:shd w:val="clear" w:color="auto" w:fill="F2F2F2"/>
            </w:pPr>
            <w:r w:rsidRPr="001C4425">
              <w:rPr>
                <w:rFonts w:cs="Calibri"/>
                <w:b/>
              </w:rPr>
              <w:t xml:space="preserve">ISTRAŽIVANJE PROSTORA UKLJUČUJE: </w:t>
            </w:r>
          </w:p>
        </w:tc>
        <w:tc>
          <w:tcPr>
            <w:tcW w:w="10345" w:type="dxa"/>
            <w:gridSpan w:val="4"/>
          </w:tcPr>
          <w:p w:rsidR="008F5EBA" w:rsidRPr="001C4425" w:rsidRDefault="008F5EBA" w:rsidP="00A40FCD">
            <w:pPr>
              <w:shd w:val="clear" w:color="auto" w:fill="FFFFFF"/>
              <w:contextualSpacing/>
              <w:textAlignment w:val="baseline"/>
              <w:rPr>
                <w:rFonts w:eastAsia="Times New Roman" w:cs="Calibri"/>
                <w:color w:val="000000"/>
                <w:lang w:eastAsia="hr-HR"/>
              </w:rPr>
            </w:pPr>
            <w:r w:rsidRPr="00F4212F">
              <w:rPr>
                <w:rFonts w:eastAsia="Times New Roman" w:cs="Calibri"/>
                <w:color w:val="000000"/>
                <w:lang w:eastAsia="hr-HR"/>
              </w:rPr>
              <w:t>otvoreno, zatvoreno, okupljanje, boravak/događanje, kretanje, povezanost..</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334"/>
        </w:trPr>
        <w:tc>
          <w:tcPr>
            <w:tcW w:w="3256" w:type="dxa"/>
            <w:shd w:val="clear" w:color="auto" w:fill="F2F2F2"/>
          </w:tcPr>
          <w:p w:rsidR="008F5EBA" w:rsidRPr="00F4212F" w:rsidRDefault="008F5EBA" w:rsidP="00A40FCD">
            <w:pPr>
              <w:rPr>
                <w:rFonts w:cs="Calibri"/>
              </w:rPr>
            </w:pPr>
            <w:r>
              <w:rPr>
                <w:rFonts w:cs="Calibri"/>
              </w:rPr>
              <w:t>A</w:t>
            </w:r>
            <w:r w:rsidRPr="00F4212F">
              <w:rPr>
                <w:rFonts w:cs="Calibri"/>
              </w:rPr>
              <w:t>rhitektura, vizualne i funkcionalne karakteristike ulice i trga</w:t>
            </w:r>
            <w:r>
              <w:rPr>
                <w:rFonts w:cs="Calibri"/>
              </w:rPr>
              <w:t>.</w:t>
            </w:r>
          </w:p>
          <w:p w:rsidR="008F5EBA" w:rsidRDefault="008F5EBA" w:rsidP="00A40FCD">
            <w:pPr>
              <w:rPr>
                <w:rFonts w:cs="Calibri"/>
              </w:rPr>
            </w:pPr>
            <w:r>
              <w:rPr>
                <w:rFonts w:cs="Calibri"/>
              </w:rPr>
              <w:lastRenderedPageBreak/>
              <w:t>K</w:t>
            </w:r>
            <w:r w:rsidRPr="00F4212F">
              <w:rPr>
                <w:rFonts w:cs="Calibri"/>
              </w:rPr>
              <w:t>arakteristike pisma: veličina, debljina i oblik slova te pisma oblikovanih različitim alatima.</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lastRenderedPageBreak/>
              <w:t xml:space="preserve">Učenik prepoznaje neke značajke urbanističkog prostora, pisma i dizajna; u svom radu kombinira </w:t>
            </w:r>
            <w:r w:rsidRPr="00ED451F">
              <w:rPr>
                <w:rFonts w:cs="Calibri"/>
              </w:rPr>
              <w:lastRenderedPageBreak/>
              <w:t>sliku i tekst koristeći zadane elemente.</w:t>
            </w:r>
          </w:p>
        </w:tc>
        <w:tc>
          <w:tcPr>
            <w:tcW w:w="2586" w:type="dxa"/>
          </w:tcPr>
          <w:p w:rsidR="008F5EBA" w:rsidRPr="001C4425" w:rsidRDefault="008F5EBA" w:rsidP="00A40FCD">
            <w:pPr>
              <w:rPr>
                <w:rFonts w:cs="Calibri"/>
              </w:rPr>
            </w:pPr>
            <w:r w:rsidRPr="00F4212F">
              <w:rPr>
                <w:rFonts w:cs="Calibri"/>
              </w:rPr>
              <w:lastRenderedPageBreak/>
              <w:t xml:space="preserve">Učenik opisuje i u svom radu interpretira neke značajke urbanističkog prostora, pisma i dizajna; </w:t>
            </w:r>
            <w:r w:rsidRPr="00F4212F">
              <w:rPr>
                <w:rFonts w:cs="Calibri"/>
              </w:rPr>
              <w:lastRenderedPageBreak/>
              <w:t>u svom radu kombinira sliku i tekst koristeći zadane elemente.</w:t>
            </w:r>
          </w:p>
        </w:tc>
        <w:tc>
          <w:tcPr>
            <w:tcW w:w="2586" w:type="dxa"/>
          </w:tcPr>
          <w:p w:rsidR="008F5EBA" w:rsidRPr="001C4425" w:rsidRDefault="008F5EBA" w:rsidP="00A40FCD">
            <w:pPr>
              <w:rPr>
                <w:rFonts w:cs="Calibri"/>
              </w:rPr>
            </w:pPr>
            <w:r w:rsidRPr="00ED451F">
              <w:rPr>
                <w:rFonts w:cs="Calibri"/>
              </w:rPr>
              <w:lastRenderedPageBreak/>
              <w:t xml:space="preserve">Učenik prepoznaje i u svom radu interpretira povezanost urbanističkog prostora, pisma i dizajna s </w:t>
            </w:r>
            <w:r w:rsidRPr="00ED451F">
              <w:rPr>
                <w:rFonts w:cs="Calibri"/>
              </w:rPr>
              <w:lastRenderedPageBreak/>
              <w:t>njihovom namjenom; u svom radu interpretira značajke pisma te kombinira različite odnose slike i teksta.</w:t>
            </w:r>
          </w:p>
        </w:tc>
        <w:tc>
          <w:tcPr>
            <w:tcW w:w="2587" w:type="dxa"/>
          </w:tcPr>
          <w:p w:rsidR="008F5EBA" w:rsidRPr="001C4425" w:rsidRDefault="008F5EBA" w:rsidP="00A40FCD">
            <w:pPr>
              <w:rPr>
                <w:rFonts w:cs="Calibri"/>
              </w:rPr>
            </w:pPr>
            <w:r w:rsidRPr="00ED451F">
              <w:rPr>
                <w:rFonts w:cs="Calibri"/>
              </w:rPr>
              <w:lastRenderedPageBreak/>
              <w:t xml:space="preserve">Učenik prepoznaje i u svom radu interpretira povezanost urbanističkog prostora, pisma i dizajna s </w:t>
            </w:r>
            <w:r w:rsidRPr="00ED451F">
              <w:rPr>
                <w:rFonts w:cs="Calibri"/>
              </w:rPr>
              <w:lastRenderedPageBreak/>
              <w:t>njihovom namjenom; u svom radu interpretira specifične značajke pisma te na originalan način kombinira različite odnose slike i teksta.</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lastRenderedPageBreak/>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Calibri"/>
                <w:b/>
                <w:bCs/>
                <w:color w:val="231F20"/>
                <w:lang w:eastAsia="hr-HR"/>
              </w:rPr>
            </w:pPr>
            <w:r w:rsidRPr="00F4212F">
              <w:rPr>
                <w:rFonts w:eastAsia="Times New Roman" w:cs="Calibri"/>
                <w:b/>
                <w:bCs/>
                <w:color w:val="231F20"/>
                <w:lang w:eastAsia="hr-HR"/>
              </w:rPr>
              <w:t>OŠ LK C.2.2.</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povezuje umjetničko djelo s iskustvima iz svakodnevnog života te društvenim kontekstom</w:t>
            </w:r>
          </w:p>
        </w:tc>
        <w:tc>
          <w:tcPr>
            <w:tcW w:w="10345" w:type="dxa"/>
            <w:gridSpan w:val="4"/>
          </w:tcPr>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povezuje vizualni ili likovni i tematski sadržaj određenog umjetničkog djela s iskustvom iz svakodnevnog života.</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i imenuje različite sadržaje iz svoje okoline kao produkt likovnog/vizualnog izražavanja.</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5309"/>
        </w:trPr>
        <w:tc>
          <w:tcPr>
            <w:tcW w:w="3256" w:type="dxa"/>
            <w:vMerge w:val="restart"/>
            <w:shd w:val="clear" w:color="auto" w:fill="F2F2F2"/>
          </w:tcPr>
          <w:p w:rsidR="008F5EBA" w:rsidRDefault="008F5EBA" w:rsidP="00A40FCD">
            <w:pPr>
              <w:rPr>
                <w:rFonts w:cs="Calibri"/>
                <w:bCs/>
              </w:rPr>
            </w:pPr>
            <w:r w:rsidRPr="00F4212F">
              <w:rPr>
                <w:rFonts w:cs="Calibri"/>
                <w:bCs/>
              </w:rPr>
              <w:t>Učenik prepoznaje i imenuje različite sadržaje iz svoje okoline kao produkt likovnog/vizualnog izražavanja (umjetničko djelo; spomenik)</w:t>
            </w:r>
            <w:r>
              <w:rPr>
                <w:rFonts w:cs="Calibri"/>
                <w:bCs/>
              </w:rPr>
              <w:t>.</w:t>
            </w:r>
          </w:p>
          <w:p w:rsidR="008F5EBA" w:rsidRPr="00F4212F" w:rsidRDefault="008F5EBA" w:rsidP="00A40FCD">
            <w:pPr>
              <w:rPr>
                <w:rFonts w:cs="Calibri"/>
                <w:bCs/>
              </w:rPr>
            </w:pPr>
            <w:r>
              <w:rPr>
                <w:rFonts w:cs="Calibri"/>
                <w:bCs/>
              </w:rPr>
              <w:t>U</w:t>
            </w:r>
            <w:r w:rsidRPr="00F4212F">
              <w:rPr>
                <w:rFonts w:cs="Calibri"/>
                <w:bCs/>
              </w:rPr>
              <w:t>čenik navodi i opisuje konkretne primjere različitih oblika umjetničkog izražavanja (igrani film, kazališna predstava), vrsta zanimanja (umjetnik: likovni/vizualni, fotograf, arhitekt, dizajner), kulturno umjetničkih događanja, institucija i spomenika iz svog kraja s područja likovnih i vizualnih umjetnosti koje je posjetio i /ili upoznao (učitelj odabire od preporučenih sadržaja one koji su dostupni učenicima: muzej, galerija, izložba, radionica, kazalište).</w:t>
            </w:r>
          </w:p>
        </w:tc>
        <w:tc>
          <w:tcPr>
            <w:tcW w:w="2586" w:type="dxa"/>
            <w:shd w:val="clear" w:color="auto" w:fill="F2F2F2"/>
          </w:tcPr>
          <w:p w:rsidR="008F5EBA" w:rsidRPr="001C4425" w:rsidRDefault="008F5EBA" w:rsidP="00A40FCD">
            <w:pPr>
              <w:jc w:val="center"/>
              <w:rPr>
                <w:rFonts w:cs="Calibri"/>
                <w:b/>
              </w:rPr>
            </w:pPr>
          </w:p>
        </w:tc>
        <w:tc>
          <w:tcPr>
            <w:tcW w:w="2586" w:type="dxa"/>
            <w:shd w:val="clear" w:color="auto" w:fill="F2F2F2"/>
          </w:tcPr>
          <w:p w:rsidR="008F5EBA" w:rsidRPr="00F4212F" w:rsidRDefault="008F5EBA" w:rsidP="00A40FCD">
            <w:pPr>
              <w:rPr>
                <w:rFonts w:cs="Calibri"/>
                <w:bCs/>
              </w:rPr>
            </w:pPr>
            <w:r w:rsidRPr="00F4212F">
              <w:rPr>
                <w:rFonts w:cs="Calibri"/>
                <w:bCs/>
              </w:rPr>
              <w:t>Učenik povezuje vizualni i likovni te tematski sadržaj umjetničkog djela s iskustvom iz svakodnevnog života; razlikuje područja umjetničkog izražavanja, vrsta zanimanja, kulturno-umjetničkih događanja, institucija i spomenika koje poznaje iz vlastitog iskustva.</w:t>
            </w:r>
          </w:p>
        </w:tc>
        <w:tc>
          <w:tcPr>
            <w:tcW w:w="2586" w:type="dxa"/>
            <w:shd w:val="clear" w:color="auto" w:fill="F2F2F2"/>
          </w:tcPr>
          <w:p w:rsidR="008F5EBA" w:rsidRPr="001C4425" w:rsidRDefault="008F5EBA" w:rsidP="00A40FCD">
            <w:pPr>
              <w:jc w:val="center"/>
              <w:rPr>
                <w:rFonts w:cs="Calibri"/>
                <w:b/>
              </w:rPr>
            </w:pPr>
          </w:p>
        </w:tc>
        <w:tc>
          <w:tcPr>
            <w:tcW w:w="2587" w:type="dxa"/>
            <w:shd w:val="clear" w:color="auto" w:fill="F2F2F2"/>
          </w:tcPr>
          <w:p w:rsidR="008F5EBA" w:rsidRPr="001C4425" w:rsidRDefault="008F5EBA" w:rsidP="00A40FCD">
            <w:pPr>
              <w:jc w:val="center"/>
              <w:rPr>
                <w:rFonts w:cs="Calibri"/>
                <w:b/>
              </w:rPr>
            </w:pPr>
          </w:p>
        </w:tc>
      </w:tr>
      <w:tr w:rsidR="008F5EBA" w:rsidRPr="001C4425" w:rsidTr="00A40FCD">
        <w:trPr>
          <w:trHeight w:val="1559"/>
        </w:trPr>
        <w:tc>
          <w:tcPr>
            <w:tcW w:w="3256" w:type="dxa"/>
            <w:vMerge/>
            <w:shd w:val="clear" w:color="auto" w:fill="F2F2F2"/>
          </w:tcPr>
          <w:p w:rsidR="008F5EBA" w:rsidRPr="00F4212F" w:rsidRDefault="008F5EBA" w:rsidP="00A40FCD">
            <w:pPr>
              <w:rPr>
                <w:rFonts w:cs="Calibri"/>
                <w:bCs/>
              </w:rPr>
            </w:pPr>
          </w:p>
        </w:tc>
        <w:tc>
          <w:tcPr>
            <w:tcW w:w="10345" w:type="dxa"/>
            <w:gridSpan w:val="4"/>
            <w:shd w:val="clear" w:color="auto" w:fill="auto"/>
          </w:tcPr>
          <w:p w:rsidR="008F5EBA" w:rsidRPr="002A406A" w:rsidRDefault="008F5EBA" w:rsidP="00A40FCD">
            <w:pPr>
              <w:shd w:val="clear" w:color="auto" w:fill="FFFFFF"/>
              <w:spacing w:after="160" w:line="259" w:lineRule="auto"/>
              <w:textAlignment w:val="baseline"/>
              <w:rPr>
                <w:rFonts w:eastAsia="Times New Roman" w:cs="Calibri"/>
                <w:lang w:eastAsia="hr-HR"/>
              </w:rPr>
            </w:pPr>
            <w:r w:rsidRPr="002A406A">
              <w:rPr>
                <w:rFonts w:eastAsia="Times New Roman" w:cs="Calibri"/>
                <w:lang w:eastAsia="hr-HR"/>
              </w:rPr>
              <w:t>Ostvarivanje ishoda se prati i ne podliježe vrednovanju.</w:t>
            </w:r>
          </w:p>
          <w:p w:rsidR="008F5EBA" w:rsidRPr="002A406A" w:rsidRDefault="008F5EBA" w:rsidP="00A40FCD">
            <w:pPr>
              <w:shd w:val="clear" w:color="auto" w:fill="FFFFFF"/>
              <w:spacing w:after="160" w:line="259" w:lineRule="auto"/>
              <w:textAlignment w:val="baseline"/>
              <w:rPr>
                <w:rFonts w:eastAsia="Times New Roman" w:cs="Calibri"/>
              </w:rPr>
            </w:pPr>
            <w:r w:rsidRPr="002A406A">
              <w:rPr>
                <w:rFonts w:eastAsia="Times New Roman" w:cs="Calibri"/>
                <w:lang w:eastAsia="hr-HR"/>
              </w:rPr>
              <w:t xml:space="preserve">Ishod se može realizirati kroz usmeno opisivanje na početku, tijekom i na kraju stvaralačkog procesa te tijekom </w:t>
            </w:r>
            <w:proofErr w:type="spellStart"/>
            <w:r w:rsidRPr="002A406A">
              <w:rPr>
                <w:rFonts w:eastAsia="Times New Roman" w:cs="Calibri"/>
                <w:lang w:eastAsia="hr-HR"/>
              </w:rPr>
              <w:t>izvanučioničke</w:t>
            </w:r>
            <w:proofErr w:type="spellEnd"/>
            <w:r w:rsidRPr="002A406A">
              <w:rPr>
                <w:rFonts w:eastAsia="Times New Roman" w:cs="Calibri"/>
                <w:lang w:eastAsia="hr-HR"/>
              </w:rPr>
              <w:t xml:space="preserve"> nastave.</w:t>
            </w:r>
          </w:p>
          <w:p w:rsidR="008F5EBA" w:rsidRPr="002A406A" w:rsidRDefault="008F5EBA" w:rsidP="00A40FCD">
            <w:pPr>
              <w:shd w:val="clear" w:color="auto" w:fill="FFFFFF"/>
              <w:spacing w:after="160" w:line="259" w:lineRule="auto"/>
              <w:textAlignment w:val="baseline"/>
              <w:rPr>
                <w:rFonts w:eastAsia="Times New Roman" w:cs="Calibri"/>
                <w:lang w:eastAsia="hr-HR"/>
              </w:rPr>
            </w:pPr>
            <w:r w:rsidRPr="002A406A">
              <w:rPr>
                <w:rFonts w:eastAsia="Times New Roman" w:cs="Calibri"/>
                <w:lang w:eastAsia="hr-HR"/>
              </w:rPr>
              <w:t>Ovaj ishod može se realizirati i kroz izvanškolske aktivnosti u suradnji s umjetničkim udrugama i institucijama.</w:t>
            </w:r>
          </w:p>
        </w:tc>
      </w:tr>
    </w:tbl>
    <w:p w:rsidR="008F5EBA" w:rsidRPr="00460813" w:rsidRDefault="008F5EBA" w:rsidP="008F5EBA">
      <w:pPr>
        <w:spacing w:after="0" w:line="240" w:lineRule="auto"/>
        <w:rPr>
          <w:rFonts w:ascii="Calibri" w:eastAsia="Calibri" w:hAnsi="Calibri" w:cs="Times New Roman"/>
          <w:i/>
          <w:color w:val="2E74B5"/>
        </w:rPr>
      </w:pPr>
      <w:r w:rsidRPr="00460813">
        <w:rPr>
          <w:rFonts w:ascii="Calibri" w:eastAsia="Calibri" w:hAnsi="Calibri" w:cs="Times New Roman"/>
          <w:i/>
          <w:color w:val="2E74B5"/>
        </w:rPr>
        <w:lastRenderedPageBreak/>
        <w:t xml:space="preserve">Preuzeto iz Metodičkog priručnika za nastavni predmet </w:t>
      </w:r>
      <w:r>
        <w:rPr>
          <w:rFonts w:ascii="Calibri" w:eastAsia="Calibri" w:hAnsi="Calibri" w:cs="Times New Roman"/>
          <w:i/>
          <w:color w:val="2E74B5"/>
        </w:rPr>
        <w:t>Likovna kultura</w:t>
      </w:r>
      <w:r w:rsidRPr="00460813">
        <w:rPr>
          <w:rFonts w:ascii="Calibri" w:eastAsia="Calibri" w:hAnsi="Calibri" w:cs="Times New Roman"/>
          <w:i/>
          <w:color w:val="2E74B5"/>
        </w:rPr>
        <w:t xml:space="preserve"> u 2. razredu osnovne škole</w:t>
      </w:r>
    </w:p>
    <w:p w:rsidR="008F5EBA" w:rsidRPr="00460813"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7E06D2" w:rsidRDefault="008F5EBA" w:rsidP="008F5EBA">
      <w:pPr>
        <w:spacing w:after="0" w:line="240" w:lineRule="auto"/>
        <w:jc w:val="center"/>
        <w:rPr>
          <w:b/>
          <w:bCs/>
          <w:sz w:val="28"/>
          <w:szCs w:val="28"/>
          <w:lang w:eastAsia="hr-HR"/>
        </w:rPr>
      </w:pPr>
      <w:r>
        <w:rPr>
          <w:b/>
          <w:bCs/>
          <w:sz w:val="28"/>
          <w:szCs w:val="28"/>
          <w:lang w:eastAsia="hr-HR"/>
        </w:rPr>
        <w:t>TJELESNA I ZDRAVSTVENA KULTURA</w:t>
      </w:r>
      <w:r w:rsidRPr="007E06D2">
        <w:rPr>
          <w:b/>
          <w:bCs/>
          <w:sz w:val="28"/>
          <w:szCs w:val="28"/>
          <w:lang w:eastAsia="hr-HR"/>
        </w:rPr>
        <w:t xml:space="preserve"> – </w:t>
      </w:r>
      <w:r>
        <w:rPr>
          <w:b/>
          <w:bCs/>
          <w:sz w:val="28"/>
          <w:szCs w:val="28"/>
          <w:lang w:eastAsia="hr-HR"/>
        </w:rPr>
        <w:t>2</w:t>
      </w:r>
      <w:r w:rsidRPr="007E06D2">
        <w:rPr>
          <w:b/>
          <w:bCs/>
          <w:sz w:val="28"/>
          <w:szCs w:val="28"/>
          <w:lang w:eastAsia="hr-HR"/>
        </w:rPr>
        <w:t>. RAZRED OSNOVNE ŠKOLE</w:t>
      </w:r>
    </w:p>
    <w:p w:rsidR="008F5EBA" w:rsidRPr="007E06D2" w:rsidRDefault="008F5EBA" w:rsidP="008F5EBA">
      <w:pPr>
        <w:spacing w:after="0" w:line="240" w:lineRule="auto"/>
        <w:jc w:val="center"/>
        <w:rPr>
          <w:b/>
          <w:bCs/>
          <w:sz w:val="28"/>
          <w:szCs w:val="28"/>
          <w:lang w:eastAsia="hr-HR"/>
        </w:rPr>
      </w:pPr>
      <w:r w:rsidRPr="007E06D2">
        <w:rPr>
          <w:b/>
          <w:bCs/>
          <w:sz w:val="28"/>
          <w:szCs w:val="28"/>
          <w:lang w:eastAsia="hr-HR"/>
        </w:rPr>
        <w:t>VREDNOVANJE USVOJENOSTI ODGOJNO-OBRAZOVNIH ISHODA</w:t>
      </w:r>
    </w:p>
    <w:p w:rsidR="008F5EBA" w:rsidRDefault="008F5EBA" w:rsidP="008F5EBA">
      <w:pPr>
        <w:spacing w:after="0" w:line="240" w:lineRule="auto"/>
        <w:rPr>
          <w:rFonts w:cstheme="minorHAnsi"/>
          <w:b/>
          <w:sz w:val="24"/>
          <w:szCs w:val="24"/>
        </w:rPr>
      </w:pPr>
    </w:p>
    <w:p w:rsidR="008F5EBA" w:rsidRPr="00722C80" w:rsidRDefault="008F5EBA" w:rsidP="008F5EBA">
      <w:pPr>
        <w:rPr>
          <w:rFonts w:cstheme="minorHAnsi"/>
          <w:bCs/>
        </w:rPr>
      </w:pPr>
      <w:r w:rsidRPr="00722C80">
        <w:rPr>
          <w:rFonts w:cstheme="minorHAnsi"/>
          <w:bCs/>
        </w:rPr>
        <w:t xml:space="preserve">Praćenje i provjeravanje učenika provodi se zbog utvrđivanja stanja morfoloških obilježja, motoričkih i funkcionalnih sposobnosti i dobivanja povratne informacije izravno o tjelesnoj spremnosti, a neizravno i zdravstvenome statusu učenika. Sadržaji praćenja i provjeravanja su: </w:t>
      </w:r>
    </w:p>
    <w:p w:rsidR="008F5EBA" w:rsidRPr="00722C80" w:rsidRDefault="008F5EBA" w:rsidP="008F5EBA">
      <w:pPr>
        <w:rPr>
          <w:rFonts w:cstheme="minorHAnsi"/>
          <w:bCs/>
        </w:rPr>
      </w:pPr>
      <w:r w:rsidRPr="00722C80">
        <w:rPr>
          <w:rFonts w:cstheme="minorHAnsi"/>
          <w:bCs/>
        </w:rPr>
        <w:t xml:space="preserve">a) Motorička znanja </w:t>
      </w:r>
    </w:p>
    <w:p w:rsidR="008F5EBA" w:rsidRPr="00722C80" w:rsidRDefault="008F5EBA" w:rsidP="008F5EBA">
      <w:pPr>
        <w:rPr>
          <w:rFonts w:cstheme="minorHAnsi"/>
          <w:bCs/>
        </w:rPr>
      </w:pPr>
      <w:r w:rsidRPr="00722C80">
        <w:rPr>
          <w:rFonts w:cstheme="minorHAnsi"/>
          <w:bCs/>
        </w:rPr>
        <w:t xml:space="preserve">b) Motorička postignuća </w:t>
      </w:r>
    </w:p>
    <w:p w:rsidR="008F5EBA" w:rsidRPr="00722C80" w:rsidRDefault="008F5EBA" w:rsidP="008F5EBA">
      <w:pPr>
        <w:rPr>
          <w:rFonts w:cstheme="minorHAnsi"/>
          <w:bCs/>
        </w:rPr>
      </w:pPr>
      <w:r w:rsidRPr="00722C80">
        <w:rPr>
          <w:rFonts w:cstheme="minorHAnsi"/>
          <w:bCs/>
        </w:rPr>
        <w:t xml:space="preserve">c) Morfološke značajke, motoričke i funkcionalne sposobnosti </w:t>
      </w:r>
    </w:p>
    <w:p w:rsidR="008F5EBA" w:rsidRPr="00722C80" w:rsidRDefault="008F5EBA" w:rsidP="008F5EBA">
      <w:pPr>
        <w:rPr>
          <w:rFonts w:cstheme="minorHAnsi"/>
          <w:bCs/>
        </w:rPr>
      </w:pPr>
      <w:r w:rsidRPr="00722C80">
        <w:rPr>
          <w:rFonts w:cstheme="minorHAnsi"/>
          <w:bCs/>
        </w:rPr>
        <w:t xml:space="preserve">d) Aktivnost učenika i odgojni učinci </w:t>
      </w:r>
    </w:p>
    <w:p w:rsidR="008F5EBA" w:rsidRPr="00722C80" w:rsidRDefault="008F5EBA" w:rsidP="008F5EBA">
      <w:pPr>
        <w:rPr>
          <w:rFonts w:cstheme="minorHAnsi"/>
          <w:bCs/>
        </w:rPr>
      </w:pPr>
      <w:r w:rsidRPr="00722C80">
        <w:rPr>
          <w:rFonts w:cstheme="minorHAnsi"/>
          <w:bCs/>
        </w:rPr>
        <w:t xml:space="preserve">U Tjelesnoj i zdravstvenoj kulturi elementi ocjenjivanja koji se neposredno kriterijski ocjenjuju su: </w:t>
      </w:r>
    </w:p>
    <w:p w:rsidR="008F5EBA" w:rsidRPr="00722C80" w:rsidRDefault="008F5EBA" w:rsidP="008F5EBA">
      <w:pPr>
        <w:rPr>
          <w:rFonts w:cstheme="minorHAnsi"/>
          <w:bCs/>
        </w:rPr>
      </w:pPr>
      <w:r w:rsidRPr="00722C80">
        <w:rPr>
          <w:rFonts w:cstheme="minorHAnsi"/>
          <w:bCs/>
        </w:rPr>
        <w:t xml:space="preserve">a) Motorička znanja </w:t>
      </w:r>
    </w:p>
    <w:p w:rsidR="008F5EBA" w:rsidRPr="00722C80" w:rsidRDefault="008F5EBA" w:rsidP="008F5EBA">
      <w:pPr>
        <w:rPr>
          <w:rFonts w:cstheme="minorHAnsi"/>
          <w:bCs/>
        </w:rPr>
      </w:pPr>
      <w:r w:rsidRPr="00722C80">
        <w:rPr>
          <w:rFonts w:cstheme="minorHAnsi"/>
          <w:bCs/>
        </w:rPr>
        <w:t xml:space="preserve">b) Motorička postignuća </w:t>
      </w:r>
    </w:p>
    <w:p w:rsidR="008F5EBA" w:rsidRPr="00722C80" w:rsidRDefault="008F5EBA" w:rsidP="008F5EBA">
      <w:pPr>
        <w:rPr>
          <w:rFonts w:cstheme="minorHAnsi"/>
          <w:bCs/>
        </w:rPr>
      </w:pPr>
      <w:r w:rsidRPr="00722C80">
        <w:rPr>
          <w:rFonts w:cstheme="minorHAnsi"/>
          <w:bCs/>
        </w:rPr>
        <w:t xml:space="preserve">c) Aktivnost učenika i odgojni učinci. </w:t>
      </w:r>
    </w:p>
    <w:p w:rsidR="008F5EBA" w:rsidRPr="009F3176" w:rsidRDefault="008F5EBA" w:rsidP="008F5EBA">
      <w:pPr>
        <w:rPr>
          <w:rFonts w:cstheme="minorHAnsi"/>
          <w:bCs/>
        </w:rPr>
      </w:pPr>
      <w:r w:rsidRPr="00722C80">
        <w:rPr>
          <w:rFonts w:cstheme="minorHAnsi"/>
          <w:bCs/>
        </w:rPr>
        <w:t xml:space="preserve">Elementi vrednovanja nisu jednako zastupljeni pri određivanju zaključne ocjene. </w:t>
      </w:r>
      <w:r w:rsidRPr="00722C80">
        <w:rPr>
          <w:rFonts w:cstheme="minorHAnsi"/>
          <w:b/>
          <w:bCs/>
        </w:rPr>
        <w:t xml:space="preserve">U zaključnoj ocjeni motorička znanja čini ukupno 40%, motorička postignuća 10%, a aktivnost učenika i odgojni učinci 50% ukupne vrijednosti zaključne ocjene. </w:t>
      </w:r>
      <w:r w:rsidRPr="00722C80">
        <w:rPr>
          <w:rFonts w:cstheme="minorHAnsi"/>
          <w:bCs/>
        </w:rPr>
        <w:t xml:space="preserve">Promjene u prostorima morfoloških značajki, motoričkih i funkcionalnih sposobnosti također su sastavni dio ukupnog vrednovanja učenika. Vrednovanje se provodi redovitim </w:t>
      </w:r>
      <w:proofErr w:type="spellStart"/>
      <w:r w:rsidRPr="00722C80">
        <w:rPr>
          <w:rFonts w:cstheme="minorHAnsi"/>
          <w:bCs/>
        </w:rPr>
        <w:t>praćemnjem</w:t>
      </w:r>
      <w:proofErr w:type="spellEnd"/>
      <w:r w:rsidRPr="00722C80">
        <w:rPr>
          <w:rFonts w:cstheme="minorHAnsi"/>
          <w:bCs/>
        </w:rPr>
        <w:t xml:space="preserve"> odgojnih učinaka, ali i testovima motoričkih znanja i postignuća.</w:t>
      </w:r>
    </w:p>
    <w:tbl>
      <w:tblPr>
        <w:tblStyle w:val="Reetkatablice1"/>
        <w:tblW w:w="13601" w:type="dxa"/>
        <w:tblInd w:w="0" w:type="dxa"/>
        <w:tblLook w:val="04A0" w:firstRow="1" w:lastRow="0" w:firstColumn="1" w:lastColumn="0" w:noHBand="0" w:noVBand="1"/>
      </w:tblPr>
      <w:tblGrid>
        <w:gridCol w:w="3256"/>
        <w:gridCol w:w="2586"/>
        <w:gridCol w:w="2586"/>
        <w:gridCol w:w="2586"/>
        <w:gridCol w:w="2587"/>
      </w:tblGrid>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Default="008F5EBA" w:rsidP="00A40FCD">
            <w:r w:rsidRPr="00002142">
              <w:rPr>
                <w:b/>
                <w:bCs/>
              </w:rPr>
              <w:t>OŠ TZK A. 2. 1.</w:t>
            </w:r>
          </w:p>
          <w:p w:rsidR="008F5EBA" w:rsidRPr="00DB7ABD" w:rsidRDefault="008F5EBA" w:rsidP="00A40FCD">
            <w:r w:rsidRPr="00002142">
              <w:t>Izvodi prirodne načine gibanja i mijenja položaj tijela u prostoru.</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002142" w:rsidRDefault="008F5EBA" w:rsidP="00A40FCD">
            <w:r w:rsidRPr="00002142">
              <w:t>Prepoznaje i izvodi raznovrsne promjene položaja i gibanja tijela u prostoru.</w:t>
            </w:r>
            <w:r w:rsidRPr="00002142">
              <w:br/>
              <w:t>Razlikuje i izvodi jednostavne prirodne načine gibanja.</w:t>
            </w:r>
          </w:p>
          <w:p w:rsidR="008F5EBA" w:rsidRPr="00DB7ABD" w:rsidRDefault="008F5EBA" w:rsidP="00A40FCD">
            <w:r w:rsidRPr="00002142">
              <w:t>Izvodi prilagođene prirodne načine gibanja.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864"/>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lastRenderedPageBreak/>
              <w:t>I</w:t>
            </w:r>
            <w:r w:rsidRPr="00002142">
              <w:t>zvodi raznovrsne promjene položaja i gibanja u prostoru u motoričkim igrama.</w:t>
            </w:r>
          </w:p>
          <w:p w:rsidR="008F5EBA" w:rsidRPr="00DB7ABD" w:rsidRDefault="008F5EBA" w:rsidP="00A40FCD"/>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(asistenciju ili neposrednu uputu) izvodi  zadano motoričko gibanje.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Izvodi zadano motoričko gibanje s manjim odstupanjima.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Pravilno izvodi zadano motoričko gibanje i mijenja položaj tijela u prostoru. </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Prepoznaje te samostalno i pravilno izvodi raznovrsne promjene položaja i gibanja tijela u prostoru.</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A. 2. 2.</w:t>
            </w:r>
          </w:p>
          <w:p w:rsidR="008F5EBA" w:rsidRPr="00DB7ABD" w:rsidRDefault="008F5EBA" w:rsidP="00A40FCD">
            <w:r w:rsidRPr="00002142">
              <w:t>Provodi elementarne igre.</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Sudjeluje u elementarnim igrama.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67"/>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P</w:t>
            </w:r>
            <w:r w:rsidRPr="00E119BD">
              <w:t>rovođenje raznovrsnih elementarnih igara primjerenih dobi s obzirom na razinu naučenosti raznovrsnih prirodnih načina gibanja.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Sudjeluje u elementarnim igrama slijedeći suigrače u izvedbi, pri čemu motorička gibanja izvodi djelomično pravilno.</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Izvodi elementarne igre uz neznatna odstupanja.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Provodi različite igre, pri čemu motorička gibanja izvodi pravilno.</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Predlaže  nove igre prema zadanom kriteriju ,predvodi  ih pri čemu motorička gibanja izvodi pravilno i povezano. </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287"/>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B. 2. 1.</w:t>
            </w:r>
          </w:p>
          <w:p w:rsidR="008F5EBA" w:rsidRPr="00DB7ABD" w:rsidRDefault="008F5EBA" w:rsidP="00A40FCD">
            <w:r w:rsidRPr="00002142">
              <w:t>Sudjeluje u provjeravanju antropološkog statusa i pravilnoga tjelesnog držanja</w:t>
            </w:r>
            <w:r>
              <w: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Praćenje morfoloških obilježja, motoričkih i funkcionalnih sposobnosti te statusa tjelesnog držanja.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847"/>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P</w:t>
            </w:r>
            <w:r w:rsidRPr="00E119BD">
              <w:t>rovjeravanje morfoloških obilježja, funkcionalnih i motoričkih sposobnosti učenika te analiza tjelesnog držanja.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Na poticaj sudjeluje u provjeravanju morfoloških obilježja, motoričkih i funkcionalnih sposobnosti te statusa tjelesnog držanja</w:t>
            </w:r>
            <w:r>
              <w:t>.</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Sudjeluje u provjeravanju navedenih dijelova antropološkoga statusa.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pomoć učitelja prati antropološki status i status pravilnoga tjelesnog držanja.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pomoć prati i uspoređuje rezultate provjerenog antropološkog statusa te određuje  pravilnost držanja tijela.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5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 xml:space="preserve">OŠ TZK C. 2. 1. </w:t>
            </w:r>
          </w:p>
          <w:p w:rsidR="008F5EBA" w:rsidRPr="00DB7ABD" w:rsidRDefault="008F5EBA" w:rsidP="00A40FCD">
            <w:r w:rsidRPr="00002142">
              <w:t>Uključen je u praćenje osobnih motoričkih postignuća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Prati i prepoznaje osobna motorička postignuća u svladanim obrazovnim sadržajima obuhvaćenih kurikulumom.</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19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O</w:t>
            </w:r>
            <w:r w:rsidRPr="00E119BD">
              <w:t>brazovni sadržaji u skladu s razvojnim obilježjima učenika.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Na poticaj izvodi osnovne strukture naučenoga elementarnog znanja na </w:t>
            </w:r>
            <w:r w:rsidRPr="003A57F0">
              <w:lastRenderedPageBreak/>
              <w:t>razini početnog usavršavanja.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lastRenderedPageBreak/>
              <w:t>Izvodi osnovne strukture naučenoga elementarnog znanja na razini početnog usavršavanja.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Prati i prepoznaje uz pomoć osobna motorička postignuća u svladanim obrazovnim sadržajima </w:t>
            </w:r>
            <w:r w:rsidRPr="003A57F0">
              <w:lastRenderedPageBreak/>
              <w:t>obuhvaćenih kurikulumom.</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lastRenderedPageBreak/>
              <w:t xml:space="preserve">Uz pomoć prati i uspoređuje osobna motorička postignuća u svladanim obrazovnim </w:t>
            </w:r>
            <w:r w:rsidRPr="003A57F0">
              <w:lastRenderedPageBreak/>
              <w:t>sadržajima obuhvaćenih kurikulumom.</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lastRenderedPageBreak/>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901"/>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 xml:space="preserve">OŠ TZK D. 2. 1. </w:t>
            </w:r>
          </w:p>
          <w:p w:rsidR="008F5EBA" w:rsidRPr="00DB7ABD" w:rsidRDefault="008F5EBA" w:rsidP="00A40FCD">
            <w:r w:rsidRPr="00002142">
              <w:t>Prepoznaje i primjenjuje postupke za održavanje higijene pri tjelesnoj aktivnosti te se brine o opremi za tjelesno vježbanje</w:t>
            </w:r>
            <w:r>
              <w: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Preuzima odgovornost i razvija svijest o potrebi provođenja tjelesnog vježbanja u primjerenim zdravstveno-</w:t>
            </w:r>
            <w:r>
              <w:t xml:space="preserve">   </w:t>
            </w:r>
            <w:r w:rsidRPr="00E119BD">
              <w:t>higijenskim uvjetima.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9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V</w:t>
            </w:r>
            <w:r w:rsidRPr="00E119BD">
              <w:t>ježbanje u odgovarajućim higijenskim uvjetima za provedbu nastave TZK na otvorenim i u zatvorenim sportskim vježbalištima.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Na učiteljev poticaj primjenjuje postupke za održavanje higijene pri tjelesnoj aktivnosti i brine se o opremi za tjelesno vježbanje.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Prepoznaje važnost postupaka za održavanje higijene koju primjenjuje nakon tjelesnog vježbanja.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objašnjava važnost provođenja tjelesnog vježbanja u primjerenim zdravstveno-higijenskim uvjetima te se samostalno brine o opremi za tjelesno vježbanje.</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Preuzima odgovornost za higijenu i odijevanje na satu Tjelesne i zdravstvene kulture, brine se o svojoj opremi, njezinoj urednosti te je spreman pružiti pomoć vršnjacima kojima je potrebna.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D. 2. 2.</w:t>
            </w:r>
          </w:p>
          <w:p w:rsidR="008F5EBA" w:rsidRPr="00DB7ABD" w:rsidRDefault="008F5EBA" w:rsidP="00A40FCD">
            <w:r w:rsidRPr="00002142">
              <w:t>Usvaja mogućnosti tjelesnog vježbanja na otvorenim i zatvorenim sportskim vježbalištima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Primjenjuje poznate kineziološke motoričke aktivnosti na otvorenim i zatvorenim sportskim vježbalištima.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E119BD" w:rsidRDefault="008F5EBA" w:rsidP="00A40FCD">
            <w:r>
              <w:t>K</w:t>
            </w:r>
            <w:r w:rsidRPr="00E119BD">
              <w:t>ineziološke motoričke aktivnosti na otvorenim i zatvorenim sportskim vježbalištima</w:t>
            </w:r>
          </w:p>
          <w:p w:rsidR="008F5EBA" w:rsidRPr="00DB7ABD" w:rsidRDefault="008F5EBA" w:rsidP="00A40FCD">
            <w:r>
              <w:t>J</w:t>
            </w:r>
            <w:r w:rsidRPr="00E119BD">
              <w:t>ednostavnije pješačke ture, igre na snijegu, igre u vodi, na vodi i uz vodu, orijentacijske igre...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prepoznaje mogućnosti tjelesnog vježbanja na otvorenim i zatvorenim sportskim vježbalištima i vježba oponašajući tuđe aktivnosti.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Primjenjuje poznate kineziološke motoričke aktivnosti na otvorenim i zatvorenim sportskim vježbalištima.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objašnjava mogućnosti tjelesnog vježbanja  na otvorenim i zatvorenim sportskim vježbalištima te ih primjenjuje.</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Predlaže mogućnosti tjelesnog vježbanja na otvorenim i zatvorenim sportskim vježbalištima, ovisno o posebnostima zavičajne regije u kojoj se škola nalazi, te aktivno sudjeluje  u vježbanju.</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901"/>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lastRenderedPageBreak/>
              <w:t xml:space="preserve">OŠ TZK D. 2. 3. </w:t>
            </w:r>
          </w:p>
          <w:p w:rsidR="008F5EBA" w:rsidRPr="00DB7ABD" w:rsidRDefault="008F5EBA" w:rsidP="00A40FCD">
            <w:r w:rsidRPr="00002142">
              <w:t>Surađuje u elementarnim igrama i prihvaća pravila igara.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Prihvaća pravila igara i surađuje sa suigračima.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9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E</w:t>
            </w:r>
            <w:r w:rsidRPr="00F21B97">
              <w:t>lementarne igre s više igrača u kojima pojedinac pridonosi uspjehu cijele skupine.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Prihvaća pravila igara i surađuje sa suigračima na učiteljev poticaj.</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Pokazuje interes za suradnju sa suigračima u igri.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Dosljedno surađuje sa suigračima u igri i donošenju zajedničkih pravila te ih primjenjuje u igri, prosuđuje igru uz povremeno vođenje učitelja.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Surađuje u igri , prihvaća pravila i samostalno prosuđuje  postupke sudionika igre u skladu s njima.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D. 2. 4.</w:t>
            </w:r>
          </w:p>
          <w:p w:rsidR="008F5EBA" w:rsidRPr="00DB7ABD" w:rsidRDefault="008F5EBA" w:rsidP="00A40FCD">
            <w:r w:rsidRPr="00002142">
              <w:t>Aktivno sudjeluje u elementarnim igrama koje razvijaju samopoštovanje, samopouzdanje i ustrajnost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F21B97" w:rsidRDefault="008F5EBA" w:rsidP="00A40FCD">
            <w:r w:rsidRPr="00F21B97">
              <w:t>Izvodi elementarne igre koje razvijaju samopoštovanje i samopouzdanje.</w:t>
            </w:r>
          </w:p>
          <w:p w:rsidR="008F5EBA" w:rsidRPr="00DB7ABD" w:rsidRDefault="008F5EBA" w:rsidP="00A40FCD"/>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J</w:t>
            </w:r>
            <w:r w:rsidRPr="00F21B97">
              <w:t>ednostavnije kineziološke aktivnosti, elementarne igre.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Izvodi elementarne igre koje razvijaju samopoštovanje i samopouzdanje uz učiteljev poticaj i praćenje.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Učenik ima samopouzdanja te podiže razinu ustrajnosti.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Učenik izvodi elementarnim igrama koje razvijaju samopoštovanje i samopouzdanje te podiže razinu ustrajnosti kako kod sebe tako i kod suigrača.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Učenik svojim pristupom igri utječe na podizanje samopoštovanja, samopouzdanja i  razine ustrajnosti kako kod sebe tako i kod suigrača.</w:t>
            </w:r>
          </w:p>
        </w:tc>
      </w:tr>
    </w:tbl>
    <w:p w:rsidR="008F5EBA" w:rsidRPr="00DB7ABD" w:rsidRDefault="008F5EBA" w:rsidP="008F5EBA">
      <w:pPr>
        <w:spacing w:after="0" w:line="240" w:lineRule="auto"/>
        <w:rPr>
          <w:rFonts w:ascii="Calibri" w:eastAsia="Calibri" w:hAnsi="Calibri" w:cs="Times New Roman"/>
          <w:i/>
          <w:color w:val="2E74B5"/>
        </w:rPr>
      </w:pPr>
      <w:r w:rsidRPr="00DB7ABD">
        <w:rPr>
          <w:rFonts w:ascii="Calibri" w:eastAsia="Calibri" w:hAnsi="Calibri" w:cs="Times New Roman"/>
          <w:i/>
          <w:color w:val="2E74B5"/>
        </w:rPr>
        <w:t xml:space="preserve">Preuzeto iz Metodičkog priručnika za nastavni predmet Tjelesna i zdravstvena kultura u </w:t>
      </w:r>
      <w:r>
        <w:rPr>
          <w:rFonts w:ascii="Calibri" w:eastAsia="Calibri" w:hAnsi="Calibri" w:cs="Times New Roman"/>
          <w:i/>
          <w:color w:val="2E74B5"/>
        </w:rPr>
        <w:t>2</w:t>
      </w:r>
      <w:r w:rsidRPr="00DB7ABD">
        <w:rPr>
          <w:rFonts w:ascii="Calibri" w:eastAsia="Calibri" w:hAnsi="Calibri" w:cs="Times New Roman"/>
          <w:i/>
          <w:color w:val="2E74B5"/>
        </w:rPr>
        <w:t>. razredu osnovne škole</w:t>
      </w:r>
    </w:p>
    <w:p w:rsidR="008F5EBA" w:rsidRPr="00DB7ABD" w:rsidRDefault="008F5EBA" w:rsidP="008F5EBA">
      <w:pPr>
        <w:spacing w:after="0" w:line="240" w:lineRule="auto"/>
        <w:rPr>
          <w:rFonts w:ascii="Calibri" w:eastAsia="Calibri" w:hAnsi="Calibri" w:cs="Times New Roman"/>
        </w:rPr>
      </w:pPr>
    </w:p>
    <w:p w:rsidR="008F5EBA" w:rsidRPr="00DB7ABD" w:rsidRDefault="008F5EBA" w:rsidP="008F5EBA">
      <w:pPr>
        <w:rPr>
          <w:rFonts w:cstheme="minorHAnsi"/>
          <w:sz w:val="24"/>
          <w:szCs w:val="24"/>
        </w:rPr>
      </w:pPr>
    </w:p>
    <w:p w:rsidR="008F5EBA" w:rsidRPr="008F5EBA" w:rsidRDefault="008F5EBA" w:rsidP="008F5EBA"/>
    <w:sectPr w:rsidR="008F5EBA" w:rsidRPr="008F5EBA" w:rsidSect="008F5EBA">
      <w:head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D6" w:rsidRDefault="00302AD6">
      <w:pPr>
        <w:spacing w:after="0" w:line="240" w:lineRule="auto"/>
      </w:pPr>
      <w:r>
        <w:separator/>
      </w:r>
    </w:p>
  </w:endnote>
  <w:endnote w:type="continuationSeparator" w:id="0">
    <w:p w:rsidR="00302AD6" w:rsidRDefault="0030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D6" w:rsidRDefault="00302AD6">
      <w:pPr>
        <w:spacing w:after="0" w:line="240" w:lineRule="auto"/>
      </w:pPr>
      <w:r>
        <w:separator/>
      </w:r>
    </w:p>
  </w:footnote>
  <w:footnote w:type="continuationSeparator" w:id="0">
    <w:p w:rsidR="00302AD6" w:rsidRDefault="0030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E" w:rsidRDefault="00302AD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40A9"/>
    <w:multiLevelType w:val="hybridMultilevel"/>
    <w:tmpl w:val="8E0E46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9D6D36"/>
    <w:multiLevelType w:val="hybridMultilevel"/>
    <w:tmpl w:val="30CC5F58"/>
    <w:lvl w:ilvl="0" w:tplc="2DD83C1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A61B9E"/>
    <w:multiLevelType w:val="hybridMultilevel"/>
    <w:tmpl w:val="408A6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B2B05"/>
    <w:multiLevelType w:val="hybridMultilevel"/>
    <w:tmpl w:val="96E2D212"/>
    <w:lvl w:ilvl="0" w:tplc="00C8510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B14521"/>
    <w:multiLevelType w:val="hybridMultilevel"/>
    <w:tmpl w:val="E0F0155C"/>
    <w:lvl w:ilvl="0" w:tplc="041A0001">
      <w:start w:val="1"/>
      <w:numFmt w:val="bullet"/>
      <w:lvlText w:val=""/>
      <w:lvlJc w:val="left"/>
      <w:pPr>
        <w:ind w:left="720" w:hanging="360"/>
      </w:pPr>
      <w:rPr>
        <w:rFonts w:ascii="Symbol" w:hAnsi="Symbol" w:hint="default"/>
      </w:rPr>
    </w:lvl>
    <w:lvl w:ilvl="1" w:tplc="B1745DD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A"/>
    <w:rsid w:val="00302AD6"/>
    <w:rsid w:val="0074209E"/>
    <w:rsid w:val="008F5EBA"/>
    <w:rsid w:val="00F81E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B2A6E-AAB5-46D7-88F6-ED30EFF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F5E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F5EBA"/>
  </w:style>
  <w:style w:type="table" w:styleId="Reetkatablice">
    <w:name w:val="Table Grid"/>
    <w:basedOn w:val="Obinatablica"/>
    <w:uiPriority w:val="39"/>
    <w:rsid w:val="008F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EBA"/>
    <w:pPr>
      <w:autoSpaceDE w:val="0"/>
      <w:autoSpaceDN w:val="0"/>
      <w:adjustRightInd w:val="0"/>
      <w:spacing w:after="0" w:line="240" w:lineRule="auto"/>
    </w:pPr>
    <w:rPr>
      <w:rFonts w:ascii="Arial" w:hAnsi="Arial" w:cs="Arial"/>
      <w:color w:val="000000"/>
      <w:sz w:val="24"/>
      <w:szCs w:val="24"/>
    </w:rPr>
  </w:style>
  <w:style w:type="paragraph" w:customStyle="1" w:styleId="t-8">
    <w:name w:val="t-8"/>
    <w:basedOn w:val="Normal"/>
    <w:rsid w:val="008F5E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8F5EBA"/>
    <w:pPr>
      <w:spacing w:after="0" w:line="240" w:lineRule="auto"/>
      <w:ind w:left="708"/>
    </w:pPr>
    <w:rPr>
      <w:rFonts w:ascii="Times New Roman" w:eastAsia="Calibri" w:hAnsi="Times New Roman" w:cs="Times New Roman"/>
      <w:sz w:val="24"/>
      <w:szCs w:val="24"/>
      <w:lang w:eastAsia="hr-HR"/>
    </w:rPr>
  </w:style>
  <w:style w:type="table" w:customStyle="1" w:styleId="Reetkatablice1">
    <w:name w:val="Rešetka tablice1"/>
    <w:basedOn w:val="Obinatablica"/>
    <w:uiPriority w:val="39"/>
    <w:rsid w:val="008F5E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45139-5f4a-4692-a581-a550b4322036">
      <Terms xmlns="http://schemas.microsoft.com/office/infopath/2007/PartnerControls"/>
    </lcf76f155ced4ddcb4097134ff3c332f>
    <TaxCatchAll xmlns="55dcce55-61b4-480c-a952-0898a5406bc1" xsi:nil="true"/>
    <p7l5 xmlns="bfc45139-5f4a-4692-a581-a550b4322036">
      <UserInfo>
        <DisplayName/>
        <AccountId xsi:nil="true"/>
        <AccountType/>
      </UserInfo>
    </p7l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BC98BBB87BC7458E2DE47510F928A7" ma:contentTypeVersion="17" ma:contentTypeDescription="Stvaranje novog dokumenta." ma:contentTypeScope="" ma:versionID="d01f03de720f3cb8fa43f63c884a25cb">
  <xsd:schema xmlns:xsd="http://www.w3.org/2001/XMLSchema" xmlns:xs="http://www.w3.org/2001/XMLSchema" xmlns:p="http://schemas.microsoft.com/office/2006/metadata/properties" xmlns:ns2="bfc45139-5f4a-4692-a581-a550b4322036" xmlns:ns3="55dcce55-61b4-480c-a952-0898a5406bc1" targetNamespace="http://schemas.microsoft.com/office/2006/metadata/properties" ma:root="true" ma:fieldsID="1f6f9449b5e0ef2a4b176a85f578ce31" ns2:_="" ns3:_="">
    <xsd:import namespace="bfc45139-5f4a-4692-a581-a550b4322036"/>
    <xsd:import namespace="55dcce55-61b4-480c-a952-0898a540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p7l5"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5139-5f4a-4692-a581-a550b4322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7l5" ma:index="18" nillable="true" ma:displayName="Osoba ili grupa" ma:list="UserInfo" ma:internalName="p7l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cce55-61b4-480c-a952-0898a5406bc1"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56867b21-3bb9-4c89-b43d-6a75fcc20544}" ma:internalName="TaxCatchAll" ma:showField="CatchAllData" ma:web="55dcce55-61b4-480c-a952-0898a5406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896AE-D677-4B50-AB63-ED3CBAE30147}">
  <ds:schemaRefs>
    <ds:schemaRef ds:uri="http://schemas.microsoft.com/office/2006/metadata/properties"/>
    <ds:schemaRef ds:uri="http://schemas.microsoft.com/office/infopath/2007/PartnerControls"/>
    <ds:schemaRef ds:uri="bfc45139-5f4a-4692-a581-a550b4322036"/>
    <ds:schemaRef ds:uri="55dcce55-61b4-480c-a952-0898a5406bc1"/>
  </ds:schemaRefs>
</ds:datastoreItem>
</file>

<file path=customXml/itemProps2.xml><?xml version="1.0" encoding="utf-8"?>
<ds:datastoreItem xmlns:ds="http://schemas.openxmlformats.org/officeDocument/2006/customXml" ds:itemID="{B0AB74E8-7B52-4876-B1B2-5FFE91E2548A}">
  <ds:schemaRefs>
    <ds:schemaRef ds:uri="http://schemas.microsoft.com/sharepoint/v3/contenttype/forms"/>
  </ds:schemaRefs>
</ds:datastoreItem>
</file>

<file path=customXml/itemProps3.xml><?xml version="1.0" encoding="utf-8"?>
<ds:datastoreItem xmlns:ds="http://schemas.openxmlformats.org/officeDocument/2006/customXml" ds:itemID="{D802A74E-C906-437F-B773-9ECA7CED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45139-5f4a-4692-a581-a550b4322036"/>
    <ds:schemaRef ds:uri="55dcce55-61b4-480c-a952-0898a540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12759</Words>
  <Characters>72732</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Zvone</dc:creator>
  <cp:keywords/>
  <dc:description/>
  <cp:lastModifiedBy>Zvone</cp:lastModifiedBy>
  <cp:revision>2</cp:revision>
  <dcterms:created xsi:type="dcterms:W3CDTF">2022-10-21T11:34:00Z</dcterms:created>
  <dcterms:modified xsi:type="dcterms:W3CDTF">2022-10-21T11:34:00Z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0x010100E0BC98BBB87BC7458E2DE47510F928A7</vt:lpwstr>
  </property>
</Properties>
</file>